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5FA010">
      <w:pPr>
        <w:pStyle w:val="2"/>
        <w:widowControl w:val="0"/>
        <w:ind w:firstLine="0"/>
        <w:rPr>
          <w:rFonts w:ascii="Times New Roman" w:hAnsi="Times New Roman" w:eastAsia="楷体"/>
          <w:b/>
          <w:sz w:val="28"/>
          <w:szCs w:val="28"/>
        </w:rPr>
      </w:pPr>
      <w:r>
        <w:rPr>
          <w:rFonts w:ascii="Times New Roman" w:hAnsi="Times New Roman" w:eastAsia="楷体"/>
          <w:b/>
          <w:smallCaps w:val="0"/>
          <w:sz w:val="28"/>
          <w:szCs w:val="28"/>
        </w:rPr>
        <w:t>（</w:t>
      </w:r>
      <w:r>
        <w:rPr>
          <w:rFonts w:ascii="Times New Roman" w:hAnsi="Times New Roman" w:eastAsia="楷体"/>
          <w:b/>
          <w:smallCaps w:val="0"/>
          <w:sz w:val="28"/>
          <w:szCs w:val="28"/>
          <w:lang w:val="en-US"/>
        </w:rPr>
        <w:t>071002</w:t>
      </w:r>
      <w:r>
        <w:rPr>
          <w:rFonts w:ascii="Times New Roman" w:hAnsi="Times New Roman" w:eastAsia="楷体"/>
          <w:b/>
          <w:smallCaps w:val="0"/>
          <w:sz w:val="28"/>
          <w:szCs w:val="28"/>
        </w:rPr>
        <w:t>）动物</w:t>
      </w:r>
      <w:r>
        <w:rPr>
          <w:rFonts w:ascii="Times New Roman" w:hAnsi="Times New Roman" w:eastAsia="楷体"/>
          <w:b/>
          <w:smallCaps w:val="0"/>
          <w:sz w:val="28"/>
          <w:szCs w:val="28"/>
          <w:lang w:val="en-US"/>
        </w:rPr>
        <w:t>学</w:t>
      </w:r>
      <w:r>
        <w:rPr>
          <w:rFonts w:ascii="Times New Roman" w:hAnsi="Times New Roman" w:eastAsia="楷体"/>
          <w:b/>
          <w:sz w:val="28"/>
          <w:szCs w:val="28"/>
        </w:rPr>
        <w:t>（全日制）</w:t>
      </w:r>
    </w:p>
    <w:p w14:paraId="22B56078">
      <w:pPr>
        <w:pStyle w:val="2"/>
        <w:widowControl w:val="0"/>
        <w:ind w:firstLine="0"/>
        <w:rPr>
          <w:rFonts w:ascii="Times New Roman" w:hAnsi="Times New Roman" w:eastAsia="楷体"/>
          <w:b/>
          <w:sz w:val="28"/>
          <w:szCs w:val="28"/>
        </w:rPr>
      </w:pPr>
      <w:r>
        <w:rPr>
          <w:rFonts w:ascii="Times New Roman" w:hAnsi="Times New Roman" w:eastAsia="楷体"/>
          <w:b/>
          <w:sz w:val="28"/>
          <w:szCs w:val="28"/>
        </w:rPr>
        <w:t>（学制</w:t>
      </w:r>
      <w:r>
        <w:rPr>
          <w:rFonts w:ascii="Times New Roman" w:hAnsi="Times New Roman" w:eastAsia="楷体"/>
          <w:b/>
          <w:sz w:val="28"/>
          <w:szCs w:val="28"/>
          <w:lang w:val="en-US"/>
        </w:rPr>
        <w:t>3</w:t>
      </w:r>
      <w:r>
        <w:rPr>
          <w:rFonts w:ascii="Times New Roman" w:hAnsi="Times New Roman" w:eastAsia="楷体"/>
          <w:b/>
          <w:sz w:val="28"/>
          <w:szCs w:val="28"/>
        </w:rPr>
        <w:t>年，授予</w:t>
      </w:r>
      <w:r>
        <w:rPr>
          <w:rFonts w:ascii="Times New Roman" w:hAnsi="Times New Roman" w:eastAsia="楷体"/>
          <w:b/>
          <w:sz w:val="28"/>
          <w:szCs w:val="28"/>
          <w:lang w:val="en-US"/>
        </w:rPr>
        <w:t>理学</w:t>
      </w:r>
      <w:r>
        <w:rPr>
          <w:rFonts w:ascii="Times New Roman" w:hAnsi="Times New Roman" w:eastAsia="楷体"/>
          <w:b/>
          <w:sz w:val="28"/>
          <w:szCs w:val="28"/>
        </w:rPr>
        <w:t>硕士学位）</w:t>
      </w:r>
    </w:p>
    <w:p w14:paraId="01E80E76">
      <w:pPr>
        <w:widowControl w:val="0"/>
        <w:topLinePunct/>
        <w:spacing w:before="312" w:beforeLines="100"/>
        <w:ind w:firstLine="442" w:firstLineChars="200"/>
        <w:textAlignment w:val="top"/>
        <w:rPr>
          <w:rFonts w:ascii="Times New Roman" w:hAnsi="Times New Roman"/>
          <w:b/>
          <w:szCs w:val="21"/>
          <w:lang w:eastAsia="zh-CN"/>
        </w:rPr>
      </w:pPr>
      <w:r>
        <w:rPr>
          <w:rFonts w:ascii="Times New Roman" w:hAnsi="Times New Roman"/>
          <w:b/>
          <w:szCs w:val="21"/>
          <w:lang w:eastAsia="zh-CN"/>
        </w:rPr>
        <w:t>一、培养目标</w:t>
      </w:r>
    </w:p>
    <w:p w14:paraId="54CAB7A9">
      <w:pPr>
        <w:pStyle w:val="8"/>
        <w:ind w:firstLine="440"/>
        <w:rPr>
          <w:rFonts w:ascii="Times New Roman" w:hAnsi="Times New Roman" w:cs="Times New Roman"/>
          <w:color w:val="auto"/>
          <w:lang w:eastAsia="zh-CN"/>
        </w:rPr>
      </w:pPr>
      <w:r>
        <w:rPr>
          <w:rFonts w:ascii="Times New Roman" w:hAnsi="Times New Roman" w:cs="Times New Roman"/>
          <w:color w:val="auto"/>
          <w:lang w:eastAsia="zh-CN"/>
        </w:rPr>
        <w:t>培养能深刻了解和掌握动物科学理论和实验技能，并能用以解决国家经济建设中实际问题，在动物学方面具有专长，政治思想、道德品质优秀的动物学方面研究和教学的高层次专门人才。</w:t>
      </w:r>
    </w:p>
    <w:p w14:paraId="71C3F898">
      <w:pPr>
        <w:widowControl w:val="0"/>
        <w:topLinePunct/>
        <w:spacing w:before="156" w:beforeLines="50"/>
        <w:ind w:firstLine="442" w:firstLineChars="200"/>
        <w:textAlignment w:val="top"/>
        <w:rPr>
          <w:rFonts w:ascii="Times New Roman" w:hAnsi="Times New Roman"/>
          <w:b/>
          <w:szCs w:val="21"/>
          <w:lang w:eastAsia="zh-CN"/>
        </w:rPr>
      </w:pPr>
      <w:r>
        <w:rPr>
          <w:rFonts w:ascii="Times New Roman" w:hAnsi="Times New Roman"/>
          <w:b/>
          <w:szCs w:val="21"/>
          <w:lang w:eastAsia="zh-CN"/>
        </w:rPr>
        <w:t xml:space="preserve">二、主要研究方向  </w:t>
      </w:r>
    </w:p>
    <w:p w14:paraId="63AF9727">
      <w:pPr>
        <w:pStyle w:val="8"/>
        <w:numPr>
          <w:ilvl w:val="0"/>
          <w:numId w:val="1"/>
        </w:numPr>
        <w:ind w:firstLineChars="0"/>
        <w:rPr>
          <w:rFonts w:ascii="Times New Roman" w:hAnsi="Times New Roman" w:cs="Times New Roman"/>
          <w:color w:val="auto"/>
          <w:lang w:eastAsia="zh-CN"/>
        </w:rPr>
      </w:pPr>
      <w:r>
        <w:rPr>
          <w:rFonts w:ascii="Times New Roman" w:hAnsi="Times New Roman" w:cs="Times New Roman"/>
          <w:color w:val="auto"/>
          <w:lang w:eastAsia="zh-CN"/>
        </w:rPr>
        <w:t>动物系统学</w:t>
      </w:r>
    </w:p>
    <w:p w14:paraId="422E2A90">
      <w:pPr>
        <w:pStyle w:val="8"/>
        <w:numPr>
          <w:ilvl w:val="0"/>
          <w:numId w:val="1"/>
        </w:numPr>
        <w:ind w:firstLineChars="0"/>
        <w:rPr>
          <w:rFonts w:ascii="Times New Roman" w:hAnsi="Times New Roman" w:cs="Times New Roman"/>
          <w:color w:val="auto"/>
          <w:lang w:eastAsia="zh-CN"/>
        </w:rPr>
      </w:pPr>
      <w:r>
        <w:rPr>
          <w:rFonts w:ascii="Times New Roman" w:hAnsi="Times New Roman" w:cs="Times New Roman"/>
          <w:color w:val="auto"/>
          <w:lang w:eastAsia="zh-CN"/>
        </w:rPr>
        <w:t>昆虫学</w:t>
      </w:r>
    </w:p>
    <w:p w14:paraId="744788C0">
      <w:pPr>
        <w:pStyle w:val="8"/>
        <w:numPr>
          <w:ilvl w:val="0"/>
          <w:numId w:val="1"/>
        </w:numPr>
        <w:ind w:firstLineChars="0"/>
        <w:rPr>
          <w:rFonts w:ascii="Times New Roman" w:hAnsi="Times New Roman" w:cs="Times New Roman"/>
          <w:color w:val="auto"/>
          <w:lang w:eastAsia="zh-CN"/>
        </w:rPr>
      </w:pPr>
      <w:r>
        <w:rPr>
          <w:rFonts w:ascii="Times New Roman" w:hAnsi="Times New Roman" w:cs="Times New Roman"/>
          <w:color w:val="auto"/>
          <w:lang w:eastAsia="zh-CN"/>
        </w:rPr>
        <w:t>动物分子系统学</w:t>
      </w:r>
    </w:p>
    <w:p w14:paraId="0E0FBFC7">
      <w:pPr>
        <w:pStyle w:val="8"/>
        <w:numPr>
          <w:ilvl w:val="0"/>
          <w:numId w:val="1"/>
        </w:numPr>
        <w:ind w:firstLineChars="0"/>
        <w:rPr>
          <w:rFonts w:ascii="Times New Roman" w:hAnsi="Times New Roman" w:cs="Times New Roman"/>
          <w:color w:val="auto"/>
          <w:lang w:eastAsia="zh-CN"/>
        </w:rPr>
      </w:pPr>
      <w:r>
        <w:rPr>
          <w:rFonts w:ascii="Times New Roman" w:hAnsi="Times New Roman" w:cs="Times New Roman"/>
          <w:color w:val="auto"/>
          <w:lang w:eastAsia="zh-CN"/>
        </w:rPr>
        <w:t>水生生物学</w:t>
      </w:r>
    </w:p>
    <w:p w14:paraId="4E5053FC">
      <w:pPr>
        <w:pStyle w:val="8"/>
        <w:numPr>
          <w:ilvl w:val="0"/>
          <w:numId w:val="1"/>
        </w:numPr>
        <w:ind w:firstLineChars="0"/>
        <w:rPr>
          <w:rFonts w:ascii="Times New Roman" w:hAnsi="Times New Roman" w:cs="Times New Roman"/>
          <w:color w:val="auto"/>
          <w:lang w:eastAsia="zh-CN"/>
        </w:rPr>
      </w:pPr>
      <w:r>
        <w:rPr>
          <w:rFonts w:ascii="Times New Roman" w:hAnsi="Times New Roman" w:cs="Times New Roman"/>
          <w:color w:val="auto"/>
          <w:lang w:eastAsia="zh-CN"/>
        </w:rPr>
        <w:t>动物生理生化</w:t>
      </w:r>
    </w:p>
    <w:p w14:paraId="676D10BF">
      <w:pPr>
        <w:pStyle w:val="8"/>
        <w:numPr>
          <w:ilvl w:val="0"/>
          <w:numId w:val="1"/>
        </w:numPr>
        <w:ind w:firstLineChars="0"/>
        <w:rPr>
          <w:rFonts w:ascii="Times New Roman" w:hAnsi="Times New Roman" w:cs="Times New Roman"/>
          <w:color w:val="auto"/>
          <w:lang w:eastAsia="zh-CN"/>
        </w:rPr>
      </w:pPr>
      <w:r>
        <w:rPr>
          <w:rFonts w:ascii="Times New Roman" w:hAnsi="Times New Roman" w:cs="Times New Roman"/>
          <w:color w:val="auto"/>
          <w:lang w:eastAsia="zh-CN"/>
        </w:rPr>
        <w:t>神经生理与神经计算</w:t>
      </w:r>
    </w:p>
    <w:p w14:paraId="300476C2">
      <w:pPr>
        <w:widowControl w:val="0"/>
        <w:topLinePunct/>
        <w:spacing w:before="156" w:beforeLines="50"/>
        <w:ind w:firstLine="442" w:firstLineChars="200"/>
        <w:textAlignment w:val="top"/>
        <w:rPr>
          <w:rFonts w:ascii="Times New Roman" w:hAnsi="Times New Roman"/>
          <w:b/>
          <w:szCs w:val="21"/>
          <w:lang w:eastAsia="zh-CN"/>
        </w:rPr>
      </w:pPr>
      <w:r>
        <w:rPr>
          <w:rFonts w:ascii="Times New Roman" w:hAnsi="Times New Roman"/>
          <w:b/>
          <w:szCs w:val="21"/>
          <w:lang w:eastAsia="zh-CN"/>
        </w:rPr>
        <w:t>三、培养方式</w:t>
      </w:r>
    </w:p>
    <w:p w14:paraId="64A1AA68">
      <w:pPr>
        <w:widowControl w:val="0"/>
        <w:topLinePunct/>
        <w:spacing w:before="156" w:beforeLines="50"/>
        <w:ind w:firstLine="440" w:firstLineChars="200"/>
        <w:textAlignment w:val="top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硕</w:t>
      </w:r>
      <w:r>
        <w:rPr>
          <w:rStyle w:val="9"/>
          <w:rFonts w:ascii="Times New Roman" w:hAnsi="Times New Roman" w:cs="Times New Roman"/>
          <w:color w:val="auto"/>
          <w:lang w:eastAsia="zh-CN"/>
        </w:rPr>
        <w:t>士研究生培养实行导师负责制，在培养过程中注意充分发挥研究生的主动性和自觉性，可采用研讨式</w:t>
      </w:r>
      <w:r>
        <w:rPr>
          <w:rFonts w:ascii="Times New Roman" w:hAnsi="Times New Roman"/>
          <w:szCs w:val="21"/>
          <w:lang w:eastAsia="zh-CN"/>
        </w:rPr>
        <w:t>的教学方式</w:t>
      </w:r>
      <w:r>
        <w:rPr>
          <w:rFonts w:hint="eastAsia" w:ascii="Times New Roman" w:hAnsi="Times New Roman"/>
          <w:szCs w:val="21"/>
          <w:lang w:eastAsia="zh-CN"/>
        </w:rPr>
        <w:t>。</w:t>
      </w:r>
    </w:p>
    <w:p w14:paraId="67DD5D30">
      <w:pPr>
        <w:widowControl w:val="0"/>
        <w:topLinePunct/>
        <w:spacing w:before="156" w:beforeLines="50"/>
        <w:ind w:firstLine="442" w:firstLineChars="200"/>
        <w:textAlignment w:val="top"/>
        <w:rPr>
          <w:rFonts w:ascii="Times New Roman" w:hAnsi="Times New Roman"/>
          <w:b/>
          <w:szCs w:val="21"/>
          <w:lang w:eastAsia="zh-CN"/>
        </w:rPr>
      </w:pPr>
      <w:r>
        <w:rPr>
          <w:rFonts w:ascii="Times New Roman" w:hAnsi="Times New Roman"/>
          <w:b/>
          <w:szCs w:val="21"/>
          <w:lang w:eastAsia="zh-CN"/>
        </w:rPr>
        <w:t>四、学制及修业年限</w:t>
      </w:r>
    </w:p>
    <w:p w14:paraId="1E1D06D7">
      <w:pPr>
        <w:widowControl w:val="0"/>
        <w:topLinePunct/>
        <w:ind w:firstLine="440" w:firstLineChars="200"/>
        <w:textAlignment w:val="top"/>
        <w:rPr>
          <w:rFonts w:ascii="Times New Roman" w:hAnsi="Times New Roman"/>
          <w:b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本专业硕士研究生学制为3年，最长修业年限为基本修业年限延长1年。</w:t>
      </w:r>
    </w:p>
    <w:p w14:paraId="4486BE87">
      <w:pPr>
        <w:widowControl w:val="0"/>
        <w:topLinePunct/>
        <w:spacing w:before="156" w:beforeLines="50"/>
        <w:ind w:firstLine="442" w:firstLineChars="200"/>
        <w:textAlignment w:val="top"/>
        <w:rPr>
          <w:rFonts w:ascii="Times New Roman" w:hAnsi="Times New Roman"/>
          <w:b/>
          <w:szCs w:val="21"/>
          <w:lang w:eastAsia="zh-CN"/>
        </w:rPr>
      </w:pPr>
      <w:r>
        <w:rPr>
          <w:rFonts w:ascii="Times New Roman" w:hAnsi="Times New Roman"/>
          <w:b/>
          <w:szCs w:val="21"/>
          <w:lang w:eastAsia="zh-CN"/>
        </w:rPr>
        <w:t>五、课程设置及学分要求</w:t>
      </w:r>
    </w:p>
    <w:p w14:paraId="43081CEE">
      <w:pPr>
        <w:pStyle w:val="3"/>
        <w:ind w:firstLine="2635" w:firstLineChars="1050"/>
        <w:rPr>
          <w:rFonts w:ascii="Times New Roman" w:hAnsi="Times New Roman"/>
        </w:rPr>
      </w:pPr>
      <w:r>
        <w:rPr>
          <w:rFonts w:ascii="Times New Roman" w:hAnsi="Times New Roman"/>
        </w:rPr>
        <w:t>专业培养方案课程设置与学分</w:t>
      </w:r>
      <w:r>
        <w:rPr>
          <w:rFonts w:ascii="Times New Roman" w:hAnsi="Times New Roman"/>
          <w:lang w:val="en-US"/>
        </w:rPr>
        <w:t>要求</w:t>
      </w:r>
    </w:p>
    <w:tbl>
      <w:tblPr>
        <w:tblStyle w:val="6"/>
        <w:tblW w:w="919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67"/>
        <w:gridCol w:w="1050"/>
        <w:gridCol w:w="1896"/>
        <w:gridCol w:w="1449"/>
        <w:gridCol w:w="425"/>
        <w:gridCol w:w="365"/>
        <w:gridCol w:w="329"/>
        <w:gridCol w:w="582"/>
        <w:gridCol w:w="627"/>
        <w:gridCol w:w="431"/>
        <w:gridCol w:w="1478"/>
      </w:tblGrid>
      <w:tr w14:paraId="754DAC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3BB1C13E">
            <w:pPr>
              <w:widowControl w:val="0"/>
              <w:snapToGrid w:val="0"/>
              <w:spacing w:line="240" w:lineRule="auto"/>
              <w:ind w:firstLine="0"/>
              <w:contextualSpacing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类</w:t>
            </w:r>
          </w:p>
          <w:p w14:paraId="6B0A118E">
            <w:pPr>
              <w:widowControl w:val="0"/>
              <w:snapToGrid w:val="0"/>
              <w:spacing w:line="240" w:lineRule="auto"/>
              <w:ind w:firstLine="0"/>
              <w:contextualSpacing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别</w:t>
            </w:r>
          </w:p>
        </w:tc>
        <w:tc>
          <w:tcPr>
            <w:tcW w:w="1050" w:type="dxa"/>
            <w:shd w:val="clear" w:color="auto" w:fill="auto"/>
            <w:vAlign w:val="center"/>
          </w:tcPr>
          <w:p w14:paraId="23F8C704">
            <w:pPr>
              <w:widowControl w:val="0"/>
              <w:snapToGrid w:val="0"/>
              <w:spacing w:line="240" w:lineRule="auto"/>
              <w:ind w:firstLine="0"/>
              <w:contextualSpacing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课程编码</w:t>
            </w:r>
          </w:p>
        </w:tc>
        <w:tc>
          <w:tcPr>
            <w:tcW w:w="3345" w:type="dxa"/>
            <w:gridSpan w:val="2"/>
            <w:shd w:val="clear" w:color="auto" w:fill="auto"/>
            <w:vAlign w:val="center"/>
          </w:tcPr>
          <w:p w14:paraId="7A342BBA">
            <w:pPr>
              <w:widowControl w:val="0"/>
              <w:snapToGrid w:val="0"/>
              <w:spacing w:line="240" w:lineRule="auto"/>
              <w:ind w:firstLine="0"/>
              <w:contextualSpacing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课程名称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2443428">
            <w:pPr>
              <w:widowControl w:val="0"/>
              <w:snapToGrid w:val="0"/>
              <w:spacing w:line="240" w:lineRule="auto"/>
              <w:ind w:firstLine="0"/>
              <w:contextualSpacing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总学时</w:t>
            </w:r>
          </w:p>
        </w:tc>
        <w:tc>
          <w:tcPr>
            <w:tcW w:w="694" w:type="dxa"/>
            <w:gridSpan w:val="2"/>
            <w:shd w:val="clear" w:color="auto" w:fill="auto"/>
            <w:vAlign w:val="center"/>
          </w:tcPr>
          <w:p w14:paraId="7FF587A5">
            <w:pPr>
              <w:widowControl w:val="0"/>
              <w:snapToGrid w:val="0"/>
              <w:spacing w:line="240" w:lineRule="auto"/>
              <w:ind w:firstLine="0"/>
              <w:contextualSpacing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学分</w:t>
            </w:r>
          </w:p>
        </w:tc>
        <w:tc>
          <w:tcPr>
            <w:tcW w:w="582" w:type="dxa"/>
            <w:shd w:val="clear" w:color="auto" w:fill="auto"/>
            <w:vAlign w:val="center"/>
          </w:tcPr>
          <w:p w14:paraId="63FFC60C">
            <w:pPr>
              <w:widowControl w:val="0"/>
              <w:snapToGrid w:val="0"/>
              <w:spacing w:line="240" w:lineRule="auto"/>
              <w:ind w:firstLine="0"/>
              <w:contextualSpacing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授课</w:t>
            </w:r>
          </w:p>
          <w:p w14:paraId="3B398738">
            <w:pPr>
              <w:widowControl w:val="0"/>
              <w:snapToGrid w:val="0"/>
              <w:spacing w:line="240" w:lineRule="auto"/>
              <w:ind w:firstLine="0"/>
              <w:contextualSpacing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学期</w:t>
            </w:r>
          </w:p>
        </w:tc>
        <w:tc>
          <w:tcPr>
            <w:tcW w:w="1058" w:type="dxa"/>
            <w:gridSpan w:val="2"/>
            <w:shd w:val="clear" w:color="auto" w:fill="auto"/>
            <w:vAlign w:val="center"/>
          </w:tcPr>
          <w:p w14:paraId="2B4AF025">
            <w:pPr>
              <w:widowControl w:val="0"/>
              <w:snapToGrid w:val="0"/>
              <w:spacing w:line="240" w:lineRule="auto"/>
              <w:ind w:firstLine="0"/>
              <w:contextualSpacing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授课方式</w:t>
            </w:r>
          </w:p>
        </w:tc>
        <w:tc>
          <w:tcPr>
            <w:tcW w:w="1478" w:type="dxa"/>
            <w:shd w:val="clear" w:color="auto" w:fill="auto"/>
            <w:vAlign w:val="center"/>
          </w:tcPr>
          <w:p w14:paraId="1C30B5DE">
            <w:pPr>
              <w:widowControl w:val="0"/>
              <w:snapToGrid w:val="0"/>
              <w:spacing w:line="240" w:lineRule="auto"/>
              <w:ind w:firstLine="0"/>
              <w:contextualSpacing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开课单位</w:t>
            </w:r>
          </w:p>
          <w:p w14:paraId="7303C1C8">
            <w:pPr>
              <w:widowControl w:val="0"/>
              <w:snapToGrid w:val="0"/>
              <w:spacing w:line="240" w:lineRule="auto"/>
              <w:ind w:firstLine="0"/>
              <w:contextualSpacing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代码</w:t>
            </w:r>
          </w:p>
        </w:tc>
      </w:tr>
      <w:tr w14:paraId="010271C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07175906">
            <w:pPr>
              <w:widowControl w:val="0"/>
              <w:snapToGrid w:val="0"/>
              <w:spacing w:line="240" w:lineRule="auto"/>
              <w:ind w:firstLine="0"/>
              <w:contextualSpacing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必</w:t>
            </w:r>
          </w:p>
          <w:p w14:paraId="6CA3F391">
            <w:pPr>
              <w:widowControl w:val="0"/>
              <w:snapToGrid w:val="0"/>
              <w:spacing w:line="240" w:lineRule="auto"/>
              <w:ind w:firstLine="0"/>
              <w:contextualSpacing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  <w:p w14:paraId="6F202775">
            <w:pPr>
              <w:widowControl w:val="0"/>
              <w:snapToGrid w:val="0"/>
              <w:spacing w:line="240" w:lineRule="auto"/>
              <w:ind w:firstLine="0"/>
              <w:contextualSpacing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  <w:p w14:paraId="640E3D6F">
            <w:pPr>
              <w:widowControl w:val="0"/>
              <w:snapToGrid w:val="0"/>
              <w:spacing w:line="240" w:lineRule="auto"/>
              <w:ind w:firstLine="0"/>
              <w:contextualSpacing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修</w:t>
            </w:r>
          </w:p>
          <w:p w14:paraId="2A2B6FD6">
            <w:pPr>
              <w:widowControl w:val="0"/>
              <w:snapToGrid w:val="0"/>
              <w:spacing w:line="240" w:lineRule="auto"/>
              <w:ind w:firstLine="0"/>
              <w:contextualSpacing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  <w:p w14:paraId="4B881031">
            <w:pPr>
              <w:widowControl w:val="0"/>
              <w:snapToGrid w:val="0"/>
              <w:spacing w:line="240" w:lineRule="auto"/>
              <w:ind w:firstLine="0"/>
              <w:contextualSpacing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  <w:p w14:paraId="674E6078">
            <w:pPr>
              <w:widowControl w:val="0"/>
              <w:snapToGrid w:val="0"/>
              <w:spacing w:line="240" w:lineRule="auto"/>
              <w:ind w:firstLine="0"/>
              <w:contextualSpacing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课</w:t>
            </w:r>
          </w:p>
        </w:tc>
        <w:tc>
          <w:tcPr>
            <w:tcW w:w="1050" w:type="dxa"/>
            <w:shd w:val="clear" w:color="auto" w:fill="auto"/>
            <w:vAlign w:val="center"/>
          </w:tcPr>
          <w:p w14:paraId="07A10056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90021203</w:t>
            </w:r>
          </w:p>
        </w:tc>
        <w:tc>
          <w:tcPr>
            <w:tcW w:w="3345" w:type="dxa"/>
            <w:gridSpan w:val="2"/>
            <w:shd w:val="clear" w:color="auto" w:fill="auto"/>
            <w:tcMar>
              <w:left w:w="85" w:type="dxa"/>
            </w:tcMar>
            <w:vAlign w:val="center"/>
          </w:tcPr>
          <w:p w14:paraId="0CB956D2">
            <w:pPr>
              <w:widowControl w:val="0"/>
              <w:spacing w:line="240" w:lineRule="auto"/>
              <w:ind w:firstLine="0"/>
              <w:jc w:val="both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>新时代中国特色社会主义理论与实践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62B51DB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34</w:t>
            </w:r>
          </w:p>
        </w:tc>
        <w:tc>
          <w:tcPr>
            <w:tcW w:w="694" w:type="dxa"/>
            <w:gridSpan w:val="2"/>
            <w:shd w:val="clear" w:color="auto" w:fill="auto"/>
            <w:vAlign w:val="center"/>
          </w:tcPr>
          <w:p w14:paraId="239CD0EA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2</w:t>
            </w:r>
          </w:p>
        </w:tc>
        <w:tc>
          <w:tcPr>
            <w:tcW w:w="582" w:type="dxa"/>
            <w:shd w:val="clear" w:color="auto" w:fill="auto"/>
            <w:vAlign w:val="center"/>
          </w:tcPr>
          <w:p w14:paraId="20E4A2BC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</w:t>
            </w:r>
          </w:p>
        </w:tc>
        <w:tc>
          <w:tcPr>
            <w:tcW w:w="1058" w:type="dxa"/>
            <w:gridSpan w:val="2"/>
            <w:shd w:val="clear" w:color="auto" w:fill="auto"/>
            <w:vAlign w:val="center"/>
          </w:tcPr>
          <w:p w14:paraId="4C302B7C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讲授</w:t>
            </w:r>
          </w:p>
        </w:tc>
        <w:tc>
          <w:tcPr>
            <w:tcW w:w="1478" w:type="dxa"/>
            <w:shd w:val="clear" w:color="auto" w:fill="auto"/>
            <w:vAlign w:val="center"/>
          </w:tcPr>
          <w:p w14:paraId="1C74AA1F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120</w:t>
            </w:r>
          </w:p>
        </w:tc>
      </w:tr>
      <w:tr w14:paraId="34120A7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67" w:type="dxa"/>
            <w:vMerge w:val="continue"/>
            <w:shd w:val="clear" w:color="auto" w:fill="auto"/>
            <w:vAlign w:val="center"/>
          </w:tcPr>
          <w:p w14:paraId="1FDBADAF">
            <w:pPr>
              <w:widowControl w:val="0"/>
              <w:snapToGrid w:val="0"/>
              <w:spacing w:line="240" w:lineRule="auto"/>
              <w:ind w:firstLine="0"/>
              <w:contextualSpacing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050" w:type="dxa"/>
            <w:shd w:val="clear" w:color="auto" w:fill="auto"/>
            <w:vAlign w:val="center"/>
          </w:tcPr>
          <w:p w14:paraId="19CF0E87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90021204</w:t>
            </w:r>
          </w:p>
        </w:tc>
        <w:tc>
          <w:tcPr>
            <w:tcW w:w="3345" w:type="dxa"/>
            <w:gridSpan w:val="2"/>
            <w:shd w:val="clear" w:color="auto" w:fill="auto"/>
            <w:tcMar>
              <w:left w:w="85" w:type="dxa"/>
            </w:tcMar>
            <w:vAlign w:val="center"/>
          </w:tcPr>
          <w:p w14:paraId="2735720A">
            <w:pPr>
              <w:widowControl w:val="0"/>
              <w:spacing w:line="240" w:lineRule="auto"/>
              <w:ind w:firstLine="0"/>
              <w:jc w:val="both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自然辩证法概论（理科）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06543AE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17</w:t>
            </w:r>
          </w:p>
        </w:tc>
        <w:tc>
          <w:tcPr>
            <w:tcW w:w="694" w:type="dxa"/>
            <w:gridSpan w:val="2"/>
            <w:shd w:val="clear" w:color="auto" w:fill="auto"/>
            <w:vAlign w:val="center"/>
          </w:tcPr>
          <w:p w14:paraId="7846B7FC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</w:t>
            </w:r>
          </w:p>
        </w:tc>
        <w:tc>
          <w:tcPr>
            <w:tcW w:w="582" w:type="dxa"/>
            <w:shd w:val="clear" w:color="auto" w:fill="auto"/>
            <w:vAlign w:val="center"/>
          </w:tcPr>
          <w:p w14:paraId="16AFBB9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2</w:t>
            </w:r>
          </w:p>
        </w:tc>
        <w:tc>
          <w:tcPr>
            <w:tcW w:w="1058" w:type="dxa"/>
            <w:gridSpan w:val="2"/>
            <w:shd w:val="clear" w:color="auto" w:fill="auto"/>
            <w:vAlign w:val="center"/>
          </w:tcPr>
          <w:p w14:paraId="274515C6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讲授</w:t>
            </w:r>
          </w:p>
        </w:tc>
        <w:tc>
          <w:tcPr>
            <w:tcW w:w="1478" w:type="dxa"/>
            <w:shd w:val="clear" w:color="auto" w:fill="auto"/>
            <w:vAlign w:val="center"/>
          </w:tcPr>
          <w:p w14:paraId="5062B958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120</w:t>
            </w:r>
          </w:p>
        </w:tc>
      </w:tr>
      <w:tr w14:paraId="237ADFA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67" w:type="dxa"/>
            <w:vMerge w:val="continue"/>
            <w:shd w:val="clear" w:color="auto" w:fill="auto"/>
            <w:vAlign w:val="center"/>
          </w:tcPr>
          <w:p w14:paraId="2FE4CA39">
            <w:pPr>
              <w:widowControl w:val="0"/>
              <w:snapToGrid w:val="0"/>
              <w:spacing w:line="240" w:lineRule="auto"/>
              <w:ind w:firstLine="0"/>
              <w:contextualSpacing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050" w:type="dxa"/>
            <w:shd w:val="clear" w:color="auto" w:fill="auto"/>
            <w:vAlign w:val="center"/>
          </w:tcPr>
          <w:p w14:paraId="0A2AAE61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90021101</w:t>
            </w:r>
          </w:p>
        </w:tc>
        <w:tc>
          <w:tcPr>
            <w:tcW w:w="3345" w:type="dxa"/>
            <w:gridSpan w:val="2"/>
            <w:shd w:val="clear" w:color="auto" w:fill="auto"/>
            <w:tcMar>
              <w:left w:w="85" w:type="dxa"/>
            </w:tcMar>
            <w:vAlign w:val="center"/>
          </w:tcPr>
          <w:p w14:paraId="4821ABFA">
            <w:pPr>
              <w:widowControl w:val="0"/>
              <w:spacing w:line="240" w:lineRule="auto"/>
              <w:ind w:firstLine="0"/>
              <w:jc w:val="both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第一外国语（英语）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ADB1B3D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90</w:t>
            </w:r>
          </w:p>
        </w:tc>
        <w:tc>
          <w:tcPr>
            <w:tcW w:w="694" w:type="dxa"/>
            <w:gridSpan w:val="2"/>
            <w:shd w:val="clear" w:color="auto" w:fill="auto"/>
            <w:vAlign w:val="center"/>
          </w:tcPr>
          <w:p w14:paraId="45C6A213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3</w:t>
            </w:r>
          </w:p>
        </w:tc>
        <w:tc>
          <w:tcPr>
            <w:tcW w:w="582" w:type="dxa"/>
            <w:shd w:val="clear" w:color="auto" w:fill="auto"/>
            <w:vAlign w:val="center"/>
          </w:tcPr>
          <w:p w14:paraId="4F2E482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1、2</w:t>
            </w:r>
          </w:p>
        </w:tc>
        <w:tc>
          <w:tcPr>
            <w:tcW w:w="1058" w:type="dxa"/>
            <w:gridSpan w:val="2"/>
            <w:shd w:val="clear" w:color="auto" w:fill="auto"/>
            <w:vAlign w:val="center"/>
          </w:tcPr>
          <w:p w14:paraId="63EDE899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讲授</w:t>
            </w:r>
          </w:p>
        </w:tc>
        <w:tc>
          <w:tcPr>
            <w:tcW w:w="1478" w:type="dxa"/>
            <w:shd w:val="clear" w:color="auto" w:fill="auto"/>
            <w:vAlign w:val="center"/>
          </w:tcPr>
          <w:p w14:paraId="0EDA2492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100</w:t>
            </w:r>
          </w:p>
        </w:tc>
      </w:tr>
      <w:tr w14:paraId="2A0B624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67" w:type="dxa"/>
            <w:vMerge w:val="continue"/>
            <w:shd w:val="clear" w:color="auto" w:fill="auto"/>
            <w:vAlign w:val="center"/>
          </w:tcPr>
          <w:p w14:paraId="72756875">
            <w:pPr>
              <w:widowControl w:val="0"/>
              <w:snapToGrid w:val="0"/>
              <w:spacing w:line="240" w:lineRule="auto"/>
              <w:ind w:firstLine="0"/>
              <w:contextualSpacing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050" w:type="dxa"/>
            <w:shd w:val="clear" w:color="auto" w:fill="auto"/>
            <w:vAlign w:val="center"/>
          </w:tcPr>
          <w:p w14:paraId="0EF93626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90051001</w:t>
            </w:r>
          </w:p>
        </w:tc>
        <w:tc>
          <w:tcPr>
            <w:tcW w:w="3345" w:type="dxa"/>
            <w:gridSpan w:val="2"/>
            <w:shd w:val="clear" w:color="auto" w:fill="auto"/>
            <w:tcMar>
              <w:left w:w="85" w:type="dxa"/>
            </w:tcMar>
            <w:vAlign w:val="center"/>
          </w:tcPr>
          <w:p w14:paraId="19611451">
            <w:pPr>
              <w:widowControl w:val="0"/>
              <w:spacing w:line="240" w:lineRule="auto"/>
              <w:ind w:firstLine="0"/>
              <w:jc w:val="both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科研伦理与学术规范类课程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5FDF09C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17</w:t>
            </w:r>
          </w:p>
        </w:tc>
        <w:tc>
          <w:tcPr>
            <w:tcW w:w="694" w:type="dxa"/>
            <w:gridSpan w:val="2"/>
            <w:shd w:val="clear" w:color="auto" w:fill="auto"/>
            <w:vAlign w:val="center"/>
          </w:tcPr>
          <w:p w14:paraId="24196B99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</w:t>
            </w:r>
          </w:p>
        </w:tc>
        <w:tc>
          <w:tcPr>
            <w:tcW w:w="582" w:type="dxa"/>
            <w:shd w:val="clear" w:color="auto" w:fill="auto"/>
            <w:vAlign w:val="center"/>
          </w:tcPr>
          <w:p w14:paraId="7821FA37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1、2</w:t>
            </w:r>
          </w:p>
        </w:tc>
        <w:tc>
          <w:tcPr>
            <w:tcW w:w="1058" w:type="dxa"/>
            <w:gridSpan w:val="2"/>
            <w:shd w:val="clear" w:color="auto" w:fill="auto"/>
            <w:vAlign w:val="center"/>
          </w:tcPr>
          <w:p w14:paraId="3CBA5249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线上</w:t>
            </w:r>
          </w:p>
        </w:tc>
        <w:tc>
          <w:tcPr>
            <w:tcW w:w="1478" w:type="dxa"/>
            <w:shd w:val="clear" w:color="auto" w:fill="auto"/>
            <w:vAlign w:val="center"/>
          </w:tcPr>
          <w:p w14:paraId="5ACF9C5C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900</w:t>
            </w:r>
          </w:p>
        </w:tc>
      </w:tr>
      <w:tr w14:paraId="783A10A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67" w:type="dxa"/>
            <w:vMerge w:val="continue"/>
            <w:shd w:val="clear" w:color="auto" w:fill="auto"/>
            <w:vAlign w:val="center"/>
          </w:tcPr>
          <w:p w14:paraId="7FB77094">
            <w:pPr>
              <w:widowControl w:val="0"/>
              <w:snapToGrid w:val="0"/>
              <w:spacing w:line="240" w:lineRule="auto"/>
              <w:ind w:firstLine="0"/>
              <w:contextualSpacing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050" w:type="dxa"/>
            <w:shd w:val="clear" w:color="auto" w:fill="auto"/>
            <w:vAlign w:val="center"/>
          </w:tcPr>
          <w:p w14:paraId="1D674247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06022271</w:t>
            </w:r>
          </w:p>
        </w:tc>
        <w:tc>
          <w:tcPr>
            <w:tcW w:w="3345" w:type="dxa"/>
            <w:gridSpan w:val="2"/>
            <w:shd w:val="clear" w:color="auto" w:fill="auto"/>
            <w:tcMar>
              <w:left w:w="85" w:type="dxa"/>
            </w:tcMar>
            <w:vAlign w:val="center"/>
          </w:tcPr>
          <w:p w14:paraId="227CCA8E">
            <w:pPr>
              <w:widowControl w:val="0"/>
              <w:spacing w:line="240" w:lineRule="auto"/>
              <w:ind w:firstLine="0"/>
              <w:jc w:val="both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研究生学术论文写作指导（硕士）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84B25CF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17</w:t>
            </w:r>
          </w:p>
        </w:tc>
        <w:tc>
          <w:tcPr>
            <w:tcW w:w="694" w:type="dxa"/>
            <w:gridSpan w:val="2"/>
            <w:shd w:val="clear" w:color="auto" w:fill="auto"/>
            <w:vAlign w:val="center"/>
          </w:tcPr>
          <w:p w14:paraId="320D581F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582" w:type="dxa"/>
            <w:shd w:val="clear" w:color="auto" w:fill="auto"/>
            <w:vAlign w:val="center"/>
          </w:tcPr>
          <w:p w14:paraId="7112398D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058" w:type="dxa"/>
            <w:gridSpan w:val="2"/>
            <w:shd w:val="clear" w:color="auto" w:fill="auto"/>
            <w:vAlign w:val="center"/>
          </w:tcPr>
          <w:p w14:paraId="26DEB01E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478" w:type="dxa"/>
            <w:shd w:val="clear" w:color="auto" w:fill="auto"/>
            <w:vAlign w:val="center"/>
          </w:tcPr>
          <w:p w14:paraId="00BD506E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</w:t>
            </w:r>
          </w:p>
        </w:tc>
      </w:tr>
      <w:tr w14:paraId="6DD25BF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67" w:type="dxa"/>
            <w:vMerge w:val="continue"/>
            <w:shd w:val="clear" w:color="auto" w:fill="auto"/>
            <w:vAlign w:val="center"/>
          </w:tcPr>
          <w:p w14:paraId="7A67A7FD">
            <w:pPr>
              <w:widowControl w:val="0"/>
              <w:snapToGrid w:val="0"/>
              <w:spacing w:line="240" w:lineRule="auto"/>
              <w:ind w:firstLine="0"/>
              <w:contextualSpacing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050" w:type="dxa"/>
            <w:shd w:val="clear" w:color="auto" w:fill="auto"/>
            <w:vAlign w:val="center"/>
          </w:tcPr>
          <w:p w14:paraId="332FB6DF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06021202</w:t>
            </w:r>
          </w:p>
        </w:tc>
        <w:tc>
          <w:tcPr>
            <w:tcW w:w="3345" w:type="dxa"/>
            <w:gridSpan w:val="2"/>
            <w:shd w:val="clear" w:color="auto" w:fill="auto"/>
            <w:tcMar>
              <w:left w:w="85" w:type="dxa"/>
            </w:tcMar>
            <w:vAlign w:val="center"/>
          </w:tcPr>
          <w:p w14:paraId="09AB0258">
            <w:pPr>
              <w:widowControl w:val="0"/>
              <w:spacing w:line="240" w:lineRule="auto"/>
              <w:ind w:firstLine="0"/>
              <w:jc w:val="both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文献综述与开题报告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E4F856B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34</w:t>
            </w:r>
          </w:p>
        </w:tc>
        <w:tc>
          <w:tcPr>
            <w:tcW w:w="694" w:type="dxa"/>
            <w:gridSpan w:val="2"/>
            <w:shd w:val="clear" w:color="auto" w:fill="auto"/>
            <w:vAlign w:val="center"/>
          </w:tcPr>
          <w:p w14:paraId="67F9D94A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582" w:type="dxa"/>
            <w:shd w:val="clear" w:color="auto" w:fill="auto"/>
            <w:vAlign w:val="center"/>
          </w:tcPr>
          <w:p w14:paraId="34251317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058" w:type="dxa"/>
            <w:gridSpan w:val="2"/>
            <w:shd w:val="clear" w:color="auto" w:fill="auto"/>
            <w:vAlign w:val="center"/>
          </w:tcPr>
          <w:p w14:paraId="55830795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报告与讨论</w:t>
            </w:r>
          </w:p>
        </w:tc>
        <w:tc>
          <w:tcPr>
            <w:tcW w:w="1478" w:type="dxa"/>
            <w:shd w:val="clear" w:color="auto" w:fill="auto"/>
            <w:vAlign w:val="center"/>
          </w:tcPr>
          <w:p w14:paraId="577E2ADD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</w:t>
            </w:r>
          </w:p>
        </w:tc>
      </w:tr>
      <w:tr w14:paraId="741A809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67" w:type="dxa"/>
            <w:vMerge w:val="continue"/>
            <w:shd w:val="clear" w:color="auto" w:fill="auto"/>
            <w:vAlign w:val="center"/>
          </w:tcPr>
          <w:p w14:paraId="1665840B">
            <w:pPr>
              <w:widowControl w:val="0"/>
              <w:snapToGrid w:val="0"/>
              <w:spacing w:line="240" w:lineRule="auto"/>
              <w:ind w:firstLine="0"/>
              <w:contextualSpacing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050" w:type="dxa"/>
            <w:shd w:val="clear" w:color="auto" w:fill="auto"/>
            <w:vAlign w:val="center"/>
          </w:tcPr>
          <w:p w14:paraId="6B722E3A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06021203</w:t>
            </w:r>
          </w:p>
        </w:tc>
        <w:tc>
          <w:tcPr>
            <w:tcW w:w="3345" w:type="dxa"/>
            <w:gridSpan w:val="2"/>
            <w:shd w:val="clear" w:color="auto" w:fill="auto"/>
            <w:tcMar>
              <w:left w:w="85" w:type="dxa"/>
            </w:tcMar>
            <w:vAlign w:val="center"/>
          </w:tcPr>
          <w:p w14:paraId="4FED2AC8">
            <w:pPr>
              <w:widowControl w:val="0"/>
              <w:spacing w:line="240" w:lineRule="auto"/>
              <w:ind w:firstLine="0"/>
              <w:jc w:val="both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生物科学与技术前沿进展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C098AAD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34</w:t>
            </w:r>
          </w:p>
        </w:tc>
        <w:tc>
          <w:tcPr>
            <w:tcW w:w="694" w:type="dxa"/>
            <w:gridSpan w:val="2"/>
            <w:shd w:val="clear" w:color="auto" w:fill="auto"/>
            <w:vAlign w:val="center"/>
          </w:tcPr>
          <w:p w14:paraId="0DCE75E5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582" w:type="dxa"/>
            <w:shd w:val="clear" w:color="auto" w:fill="auto"/>
            <w:vAlign w:val="center"/>
          </w:tcPr>
          <w:p w14:paraId="1A3A90B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1、2</w:t>
            </w:r>
          </w:p>
        </w:tc>
        <w:tc>
          <w:tcPr>
            <w:tcW w:w="1058" w:type="dxa"/>
            <w:gridSpan w:val="2"/>
            <w:shd w:val="clear" w:color="auto" w:fill="auto"/>
            <w:vAlign w:val="center"/>
          </w:tcPr>
          <w:p w14:paraId="2621C13A">
            <w:pPr>
              <w:widowControl w:val="0"/>
              <w:spacing w:line="240" w:lineRule="auto"/>
              <w:ind w:left="-4" w:leftChars="-40" w:hanging="84" w:hangingChars="4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478" w:type="dxa"/>
            <w:shd w:val="clear" w:color="auto" w:fill="auto"/>
            <w:vAlign w:val="center"/>
          </w:tcPr>
          <w:p w14:paraId="70B6EE51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</w:t>
            </w:r>
          </w:p>
        </w:tc>
      </w:tr>
      <w:tr w14:paraId="22EE60B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67" w:type="dxa"/>
            <w:vMerge w:val="continue"/>
            <w:shd w:val="clear" w:color="auto" w:fill="auto"/>
            <w:vAlign w:val="center"/>
          </w:tcPr>
          <w:p w14:paraId="2794ADD4">
            <w:pPr>
              <w:widowControl w:val="0"/>
              <w:snapToGrid w:val="0"/>
              <w:spacing w:line="240" w:lineRule="auto"/>
              <w:ind w:firstLine="0"/>
              <w:contextualSpacing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050" w:type="dxa"/>
            <w:shd w:val="clear" w:color="auto" w:fill="auto"/>
            <w:vAlign w:val="center"/>
          </w:tcPr>
          <w:p w14:paraId="2EC5CA1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06021204</w:t>
            </w:r>
          </w:p>
        </w:tc>
        <w:tc>
          <w:tcPr>
            <w:tcW w:w="3345" w:type="dxa"/>
            <w:gridSpan w:val="2"/>
            <w:shd w:val="clear" w:color="auto" w:fill="auto"/>
            <w:tcMar>
              <w:left w:w="85" w:type="dxa"/>
            </w:tcMar>
            <w:vAlign w:val="center"/>
          </w:tcPr>
          <w:p w14:paraId="5BDFEAB9">
            <w:pPr>
              <w:widowControl w:val="0"/>
              <w:spacing w:line="240" w:lineRule="auto"/>
              <w:ind w:firstLine="0"/>
              <w:jc w:val="both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现代生物学技术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2C17796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102</w:t>
            </w:r>
          </w:p>
        </w:tc>
        <w:tc>
          <w:tcPr>
            <w:tcW w:w="694" w:type="dxa"/>
            <w:gridSpan w:val="2"/>
            <w:shd w:val="clear" w:color="auto" w:fill="auto"/>
            <w:vAlign w:val="center"/>
          </w:tcPr>
          <w:p w14:paraId="167E516E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582" w:type="dxa"/>
            <w:shd w:val="clear" w:color="auto" w:fill="auto"/>
            <w:vAlign w:val="center"/>
          </w:tcPr>
          <w:p w14:paraId="06955328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058" w:type="dxa"/>
            <w:gridSpan w:val="2"/>
            <w:shd w:val="clear" w:color="auto" w:fill="auto"/>
            <w:vAlign w:val="center"/>
          </w:tcPr>
          <w:p w14:paraId="1FA2B6BE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实验讲授</w:t>
            </w:r>
          </w:p>
        </w:tc>
        <w:tc>
          <w:tcPr>
            <w:tcW w:w="1478" w:type="dxa"/>
            <w:shd w:val="clear" w:color="auto" w:fill="auto"/>
            <w:vAlign w:val="center"/>
          </w:tcPr>
          <w:p w14:paraId="1338826E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</w:t>
            </w:r>
          </w:p>
        </w:tc>
      </w:tr>
      <w:tr w14:paraId="178C392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67" w:type="dxa"/>
            <w:vMerge w:val="continue"/>
            <w:shd w:val="clear" w:color="auto" w:fill="auto"/>
            <w:vAlign w:val="center"/>
          </w:tcPr>
          <w:p w14:paraId="2C814636">
            <w:pPr>
              <w:widowControl w:val="0"/>
              <w:snapToGrid w:val="0"/>
              <w:spacing w:line="240" w:lineRule="auto"/>
              <w:ind w:firstLine="0"/>
              <w:contextualSpacing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050" w:type="dxa"/>
            <w:shd w:val="clear" w:color="auto" w:fill="auto"/>
            <w:vAlign w:val="center"/>
          </w:tcPr>
          <w:p w14:paraId="56D0C7D2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06021207</w:t>
            </w:r>
          </w:p>
        </w:tc>
        <w:tc>
          <w:tcPr>
            <w:tcW w:w="3345" w:type="dxa"/>
            <w:gridSpan w:val="2"/>
            <w:shd w:val="clear" w:color="auto" w:fill="auto"/>
            <w:tcMar>
              <w:left w:w="85" w:type="dxa"/>
            </w:tcMar>
            <w:vAlign w:val="center"/>
          </w:tcPr>
          <w:p w14:paraId="6B06EF7C">
            <w:pPr>
              <w:widowControl w:val="0"/>
              <w:spacing w:line="240" w:lineRule="auto"/>
              <w:ind w:firstLine="0"/>
              <w:jc w:val="both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动物学进展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1198BF5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34</w:t>
            </w:r>
          </w:p>
        </w:tc>
        <w:tc>
          <w:tcPr>
            <w:tcW w:w="694" w:type="dxa"/>
            <w:gridSpan w:val="2"/>
            <w:shd w:val="clear" w:color="auto" w:fill="auto"/>
            <w:vAlign w:val="center"/>
          </w:tcPr>
          <w:p w14:paraId="556BE463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582" w:type="dxa"/>
            <w:shd w:val="clear" w:color="auto" w:fill="auto"/>
            <w:vAlign w:val="center"/>
          </w:tcPr>
          <w:p w14:paraId="221D135B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058" w:type="dxa"/>
            <w:gridSpan w:val="2"/>
            <w:shd w:val="clear" w:color="auto" w:fill="auto"/>
            <w:vAlign w:val="center"/>
          </w:tcPr>
          <w:p w14:paraId="35EB0429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478" w:type="dxa"/>
            <w:shd w:val="clear" w:color="auto" w:fill="auto"/>
            <w:vAlign w:val="center"/>
          </w:tcPr>
          <w:p w14:paraId="4E2457EB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</w:t>
            </w:r>
          </w:p>
        </w:tc>
      </w:tr>
      <w:tr w14:paraId="648B81D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67" w:type="dxa"/>
            <w:vMerge w:val="continue"/>
            <w:shd w:val="clear" w:color="auto" w:fill="auto"/>
            <w:vAlign w:val="center"/>
          </w:tcPr>
          <w:p w14:paraId="146BB0CF">
            <w:pPr>
              <w:widowControl w:val="0"/>
              <w:snapToGrid w:val="0"/>
              <w:spacing w:line="240" w:lineRule="auto"/>
              <w:ind w:firstLine="0"/>
              <w:contextualSpacing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050" w:type="dxa"/>
            <w:shd w:val="clear" w:color="auto" w:fill="auto"/>
            <w:vAlign w:val="center"/>
          </w:tcPr>
          <w:p w14:paraId="55259014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06021208</w:t>
            </w:r>
          </w:p>
        </w:tc>
        <w:tc>
          <w:tcPr>
            <w:tcW w:w="3345" w:type="dxa"/>
            <w:gridSpan w:val="2"/>
            <w:shd w:val="clear" w:color="auto" w:fill="auto"/>
            <w:tcMar>
              <w:left w:w="85" w:type="dxa"/>
            </w:tcMar>
            <w:vAlign w:val="center"/>
          </w:tcPr>
          <w:p w14:paraId="6CB6218C">
            <w:pPr>
              <w:widowControl w:val="0"/>
              <w:spacing w:line="240" w:lineRule="auto"/>
              <w:ind w:firstLine="0"/>
              <w:jc w:val="both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动物生理学进展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FBEAF87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34</w:t>
            </w:r>
          </w:p>
        </w:tc>
        <w:tc>
          <w:tcPr>
            <w:tcW w:w="694" w:type="dxa"/>
            <w:gridSpan w:val="2"/>
            <w:shd w:val="clear" w:color="auto" w:fill="auto"/>
            <w:vAlign w:val="center"/>
          </w:tcPr>
          <w:p w14:paraId="45749A0C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582" w:type="dxa"/>
            <w:shd w:val="clear" w:color="auto" w:fill="auto"/>
            <w:vAlign w:val="center"/>
          </w:tcPr>
          <w:p w14:paraId="6E047E8B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058" w:type="dxa"/>
            <w:gridSpan w:val="2"/>
            <w:shd w:val="clear" w:color="auto" w:fill="auto"/>
            <w:vAlign w:val="center"/>
          </w:tcPr>
          <w:p w14:paraId="65558604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478" w:type="dxa"/>
            <w:shd w:val="clear" w:color="auto" w:fill="auto"/>
            <w:vAlign w:val="center"/>
          </w:tcPr>
          <w:p w14:paraId="2A2DDCBF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</w:t>
            </w:r>
          </w:p>
        </w:tc>
      </w:tr>
      <w:tr w14:paraId="0A4C6F2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67" w:type="dxa"/>
            <w:vMerge w:val="continue"/>
            <w:shd w:val="clear" w:color="auto" w:fill="auto"/>
            <w:vAlign w:val="center"/>
          </w:tcPr>
          <w:p w14:paraId="2CF5F9FD">
            <w:pPr>
              <w:widowControl w:val="0"/>
              <w:snapToGrid w:val="0"/>
              <w:spacing w:line="240" w:lineRule="auto"/>
              <w:ind w:firstLine="0"/>
              <w:contextualSpacing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050" w:type="dxa"/>
            <w:shd w:val="clear" w:color="auto" w:fill="auto"/>
            <w:vAlign w:val="center"/>
          </w:tcPr>
          <w:p w14:paraId="3F76F7EE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30010001</w:t>
            </w:r>
          </w:p>
        </w:tc>
        <w:tc>
          <w:tcPr>
            <w:tcW w:w="3345" w:type="dxa"/>
            <w:gridSpan w:val="2"/>
            <w:shd w:val="clear" w:color="auto" w:fill="auto"/>
            <w:tcMar>
              <w:left w:w="85" w:type="dxa"/>
            </w:tcMar>
            <w:vAlign w:val="center"/>
          </w:tcPr>
          <w:p w14:paraId="7143E047">
            <w:pPr>
              <w:widowControl w:val="0"/>
              <w:spacing w:line="240" w:lineRule="auto"/>
              <w:ind w:firstLine="0"/>
              <w:jc w:val="both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综合体育测试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BF1EB85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694" w:type="dxa"/>
            <w:gridSpan w:val="2"/>
            <w:shd w:val="clear" w:color="auto" w:fill="auto"/>
            <w:vAlign w:val="center"/>
          </w:tcPr>
          <w:p w14:paraId="1E93B5B5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582" w:type="dxa"/>
            <w:shd w:val="clear" w:color="auto" w:fill="auto"/>
            <w:vAlign w:val="center"/>
          </w:tcPr>
          <w:p w14:paraId="04B14ECA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058" w:type="dxa"/>
            <w:gridSpan w:val="2"/>
            <w:shd w:val="clear" w:color="auto" w:fill="auto"/>
            <w:vAlign w:val="center"/>
          </w:tcPr>
          <w:p w14:paraId="606756E5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必修环节</w:t>
            </w:r>
          </w:p>
        </w:tc>
        <w:tc>
          <w:tcPr>
            <w:tcW w:w="1478" w:type="dxa"/>
            <w:shd w:val="clear" w:color="auto" w:fill="auto"/>
            <w:vAlign w:val="center"/>
          </w:tcPr>
          <w:p w14:paraId="6BAF3435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300</w:t>
            </w:r>
          </w:p>
        </w:tc>
      </w:tr>
      <w:tr w14:paraId="06EBFD2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67" w:type="dxa"/>
            <w:vMerge w:val="continue"/>
            <w:shd w:val="clear" w:color="auto" w:fill="auto"/>
            <w:vAlign w:val="center"/>
          </w:tcPr>
          <w:p w14:paraId="474F90EB">
            <w:pPr>
              <w:widowControl w:val="0"/>
              <w:snapToGrid w:val="0"/>
              <w:spacing w:line="240" w:lineRule="auto"/>
              <w:ind w:firstLine="0"/>
              <w:contextualSpacing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050" w:type="dxa"/>
            <w:shd w:val="clear" w:color="auto" w:fill="auto"/>
            <w:vAlign w:val="center"/>
          </w:tcPr>
          <w:p w14:paraId="567881DF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hint="eastAsia" w:ascii="Times New Roman" w:hAnsi="Times New Roman"/>
                <w:kern w:val="2"/>
                <w:lang w:eastAsia="zh-CN"/>
              </w:rPr>
              <w:t>0</w:t>
            </w:r>
            <w:r>
              <w:rPr>
                <w:rFonts w:ascii="Times New Roman" w:hAnsi="Times New Roman"/>
                <w:kern w:val="2"/>
                <w:lang w:eastAsia="zh-CN"/>
              </w:rPr>
              <w:t>602227</w:t>
            </w:r>
            <w:r>
              <w:rPr>
                <w:rFonts w:hint="eastAsia" w:ascii="Times New Roman" w:hAnsi="Times New Roman"/>
                <w:kern w:val="2"/>
                <w:lang w:eastAsia="zh-CN"/>
              </w:rPr>
              <w:t>4</w:t>
            </w:r>
          </w:p>
        </w:tc>
        <w:tc>
          <w:tcPr>
            <w:tcW w:w="3345" w:type="dxa"/>
            <w:gridSpan w:val="2"/>
            <w:shd w:val="clear" w:color="auto" w:fill="auto"/>
            <w:tcMar>
              <w:left w:w="85" w:type="dxa"/>
            </w:tcMar>
            <w:vAlign w:val="center"/>
          </w:tcPr>
          <w:p w14:paraId="6D587ABA">
            <w:pPr>
              <w:widowControl w:val="0"/>
              <w:spacing w:line="240" w:lineRule="auto"/>
              <w:ind w:firstLine="0"/>
              <w:jc w:val="both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hint="eastAsia" w:ascii="Times New Roman" w:hAnsi="Times New Roman"/>
                <w:kern w:val="2"/>
                <w:lang w:eastAsia="zh-CN"/>
              </w:rPr>
              <w:t>生物实验安全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5F75057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kern w:val="2"/>
                <w:sz w:val="21"/>
                <w:szCs w:val="21"/>
                <w:lang w:eastAsia="zh-CN"/>
              </w:rPr>
              <w:t>1</w:t>
            </w: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694" w:type="dxa"/>
            <w:gridSpan w:val="2"/>
            <w:shd w:val="clear" w:color="auto" w:fill="auto"/>
            <w:vAlign w:val="center"/>
          </w:tcPr>
          <w:p w14:paraId="3D4FDC9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582" w:type="dxa"/>
            <w:shd w:val="clear" w:color="auto" w:fill="auto"/>
            <w:vAlign w:val="center"/>
          </w:tcPr>
          <w:p w14:paraId="0B81C3B7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058" w:type="dxa"/>
            <w:gridSpan w:val="2"/>
            <w:shd w:val="clear" w:color="auto" w:fill="auto"/>
            <w:vAlign w:val="center"/>
          </w:tcPr>
          <w:p w14:paraId="59B2ECF1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478" w:type="dxa"/>
            <w:shd w:val="clear" w:color="auto" w:fill="auto"/>
            <w:vAlign w:val="center"/>
          </w:tcPr>
          <w:p w14:paraId="325F54C4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kern w:val="2"/>
                <w:sz w:val="21"/>
                <w:szCs w:val="21"/>
                <w:lang w:eastAsia="zh-CN"/>
              </w:rPr>
              <w:t>0</w:t>
            </w: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60</w:t>
            </w:r>
          </w:p>
        </w:tc>
      </w:tr>
      <w:tr w14:paraId="43F0AA9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26626BD8">
            <w:pPr>
              <w:widowControl w:val="0"/>
              <w:snapToGrid w:val="0"/>
              <w:spacing w:line="240" w:lineRule="auto"/>
              <w:ind w:firstLine="0"/>
              <w:contextualSpacing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选</w:t>
            </w:r>
          </w:p>
          <w:p w14:paraId="22F28F44">
            <w:pPr>
              <w:widowControl w:val="0"/>
              <w:snapToGrid w:val="0"/>
              <w:spacing w:line="240" w:lineRule="auto"/>
              <w:ind w:firstLine="0"/>
              <w:contextualSpacing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  <w:p w14:paraId="6F612B4C">
            <w:pPr>
              <w:widowControl w:val="0"/>
              <w:snapToGrid w:val="0"/>
              <w:spacing w:line="240" w:lineRule="auto"/>
              <w:ind w:firstLine="0"/>
              <w:contextualSpacing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  <w:p w14:paraId="4F1225A4">
            <w:pPr>
              <w:widowControl w:val="0"/>
              <w:snapToGrid w:val="0"/>
              <w:spacing w:line="240" w:lineRule="auto"/>
              <w:ind w:firstLine="0"/>
              <w:contextualSpacing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  <w:p w14:paraId="64F0D3C2">
            <w:pPr>
              <w:widowControl w:val="0"/>
              <w:snapToGrid w:val="0"/>
              <w:spacing w:line="240" w:lineRule="auto"/>
              <w:ind w:firstLine="0"/>
              <w:contextualSpacing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修</w:t>
            </w:r>
          </w:p>
          <w:p w14:paraId="3EDB5EDE">
            <w:pPr>
              <w:widowControl w:val="0"/>
              <w:snapToGrid w:val="0"/>
              <w:spacing w:line="240" w:lineRule="auto"/>
              <w:ind w:firstLine="0"/>
              <w:contextualSpacing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  <w:p w14:paraId="39B640A2">
            <w:pPr>
              <w:widowControl w:val="0"/>
              <w:snapToGrid w:val="0"/>
              <w:spacing w:line="240" w:lineRule="auto"/>
              <w:ind w:firstLine="0"/>
              <w:contextualSpacing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  <w:p w14:paraId="3F81CEF2">
            <w:pPr>
              <w:widowControl w:val="0"/>
              <w:snapToGrid w:val="0"/>
              <w:spacing w:line="240" w:lineRule="auto"/>
              <w:ind w:firstLine="0"/>
              <w:contextualSpacing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  <w:p w14:paraId="40F3C019">
            <w:pPr>
              <w:widowControl w:val="0"/>
              <w:snapToGrid w:val="0"/>
              <w:spacing w:line="240" w:lineRule="auto"/>
              <w:ind w:firstLine="0"/>
              <w:contextualSpacing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课</w:t>
            </w:r>
          </w:p>
        </w:tc>
        <w:tc>
          <w:tcPr>
            <w:tcW w:w="1050" w:type="dxa"/>
            <w:shd w:val="clear" w:color="auto" w:fill="auto"/>
            <w:vAlign w:val="center"/>
          </w:tcPr>
          <w:p w14:paraId="151EBE22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3345" w:type="dxa"/>
            <w:gridSpan w:val="2"/>
            <w:shd w:val="clear" w:color="auto" w:fill="auto"/>
            <w:tcMar>
              <w:left w:w="85" w:type="dxa"/>
            </w:tcMar>
            <w:vAlign w:val="center"/>
          </w:tcPr>
          <w:p w14:paraId="64531B31">
            <w:pPr>
              <w:widowControl w:val="0"/>
              <w:spacing w:line="240" w:lineRule="auto"/>
              <w:ind w:firstLine="0"/>
              <w:jc w:val="both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第二外国语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E8C051D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694" w:type="dxa"/>
            <w:gridSpan w:val="2"/>
            <w:shd w:val="clear" w:color="auto" w:fill="auto"/>
            <w:vAlign w:val="center"/>
          </w:tcPr>
          <w:p w14:paraId="6789D5BD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582" w:type="dxa"/>
            <w:shd w:val="clear" w:color="auto" w:fill="auto"/>
            <w:vAlign w:val="center"/>
          </w:tcPr>
          <w:p w14:paraId="256EC984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1、2</w:t>
            </w:r>
          </w:p>
        </w:tc>
        <w:tc>
          <w:tcPr>
            <w:tcW w:w="1058" w:type="dxa"/>
            <w:gridSpan w:val="2"/>
            <w:shd w:val="clear" w:color="auto" w:fill="auto"/>
            <w:vAlign w:val="center"/>
          </w:tcPr>
          <w:p w14:paraId="5C4F652C">
            <w:pPr>
              <w:widowControl w:val="0"/>
              <w:spacing w:line="240" w:lineRule="auto"/>
              <w:ind w:left="-2" w:leftChars="-1" w:firstLine="18" w:firstLineChars="9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478" w:type="dxa"/>
            <w:shd w:val="clear" w:color="auto" w:fill="auto"/>
            <w:vAlign w:val="center"/>
          </w:tcPr>
          <w:p w14:paraId="44DDD4CA">
            <w:pPr>
              <w:widowControl w:val="0"/>
              <w:spacing w:line="240" w:lineRule="auto"/>
              <w:ind w:left="-22"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100</w:t>
            </w:r>
          </w:p>
        </w:tc>
      </w:tr>
      <w:tr w14:paraId="641FE84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67" w:type="dxa"/>
            <w:vMerge w:val="continue"/>
            <w:shd w:val="clear" w:color="auto" w:fill="auto"/>
            <w:vAlign w:val="center"/>
          </w:tcPr>
          <w:p w14:paraId="30DDF847">
            <w:pPr>
              <w:jc w:val="center"/>
              <w:rPr>
                <w:rFonts w:ascii="Times New Roman" w:hAnsi="Times New Roman"/>
                <w:b/>
                <w:szCs w:val="21"/>
              </w:rPr>
            </w:pPr>
          </w:p>
        </w:tc>
        <w:tc>
          <w:tcPr>
            <w:tcW w:w="1050" w:type="dxa"/>
            <w:shd w:val="clear" w:color="auto" w:fill="auto"/>
            <w:vAlign w:val="center"/>
          </w:tcPr>
          <w:p w14:paraId="78060475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3345" w:type="dxa"/>
            <w:gridSpan w:val="2"/>
            <w:shd w:val="clear" w:color="auto" w:fill="auto"/>
            <w:tcMar>
              <w:left w:w="85" w:type="dxa"/>
            </w:tcMar>
            <w:vAlign w:val="center"/>
          </w:tcPr>
          <w:p w14:paraId="5CECB346">
            <w:pPr>
              <w:widowControl w:val="0"/>
              <w:spacing w:line="240" w:lineRule="auto"/>
              <w:ind w:firstLine="0"/>
              <w:jc w:val="both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体育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FD324FE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34</w:t>
            </w:r>
          </w:p>
        </w:tc>
        <w:tc>
          <w:tcPr>
            <w:tcW w:w="694" w:type="dxa"/>
            <w:gridSpan w:val="2"/>
            <w:shd w:val="clear" w:color="auto" w:fill="auto"/>
            <w:vAlign w:val="center"/>
          </w:tcPr>
          <w:p w14:paraId="61301E24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582" w:type="dxa"/>
            <w:shd w:val="clear" w:color="auto" w:fill="auto"/>
            <w:vAlign w:val="center"/>
          </w:tcPr>
          <w:p w14:paraId="381EFCF9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1、2</w:t>
            </w:r>
          </w:p>
        </w:tc>
        <w:tc>
          <w:tcPr>
            <w:tcW w:w="1058" w:type="dxa"/>
            <w:gridSpan w:val="2"/>
            <w:shd w:val="clear" w:color="auto" w:fill="auto"/>
            <w:vAlign w:val="center"/>
          </w:tcPr>
          <w:p w14:paraId="1530E145">
            <w:pPr>
              <w:widowControl w:val="0"/>
              <w:spacing w:line="240" w:lineRule="auto"/>
              <w:ind w:left="-5" w:leftChars="-43" w:hanging="90" w:hangingChars="43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478" w:type="dxa"/>
            <w:shd w:val="clear" w:color="auto" w:fill="auto"/>
            <w:vAlign w:val="center"/>
          </w:tcPr>
          <w:p w14:paraId="711F176E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300</w:t>
            </w:r>
          </w:p>
        </w:tc>
      </w:tr>
      <w:tr w14:paraId="037A912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67" w:type="dxa"/>
            <w:vMerge w:val="continue"/>
            <w:shd w:val="clear" w:color="auto" w:fill="auto"/>
            <w:vAlign w:val="center"/>
          </w:tcPr>
          <w:p w14:paraId="11081A07">
            <w:pPr>
              <w:jc w:val="center"/>
              <w:rPr>
                <w:rFonts w:ascii="Times New Roman" w:hAnsi="Times New Roman"/>
                <w:b/>
                <w:szCs w:val="21"/>
              </w:rPr>
            </w:pPr>
          </w:p>
        </w:tc>
        <w:tc>
          <w:tcPr>
            <w:tcW w:w="1050" w:type="dxa"/>
            <w:shd w:val="clear" w:color="auto" w:fill="auto"/>
            <w:vAlign w:val="center"/>
          </w:tcPr>
          <w:p w14:paraId="5EB9F0B8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90052002</w:t>
            </w:r>
          </w:p>
        </w:tc>
        <w:tc>
          <w:tcPr>
            <w:tcW w:w="3345" w:type="dxa"/>
            <w:gridSpan w:val="2"/>
            <w:shd w:val="clear" w:color="auto" w:fill="auto"/>
            <w:tcMar>
              <w:left w:w="85" w:type="dxa"/>
            </w:tcMar>
            <w:vAlign w:val="center"/>
          </w:tcPr>
          <w:p w14:paraId="6A7F9D79">
            <w:pPr>
              <w:widowControl w:val="0"/>
              <w:spacing w:line="240" w:lineRule="auto"/>
              <w:ind w:firstLine="0"/>
              <w:jc w:val="both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创新思维与创业实验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4E603C9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694" w:type="dxa"/>
            <w:gridSpan w:val="2"/>
            <w:shd w:val="clear" w:color="auto" w:fill="auto"/>
            <w:vAlign w:val="center"/>
          </w:tcPr>
          <w:p w14:paraId="5938FA2C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</w:t>
            </w:r>
          </w:p>
        </w:tc>
        <w:tc>
          <w:tcPr>
            <w:tcW w:w="582" w:type="dxa"/>
            <w:shd w:val="clear" w:color="auto" w:fill="auto"/>
            <w:vAlign w:val="center"/>
          </w:tcPr>
          <w:p w14:paraId="33D289E1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1、2</w:t>
            </w:r>
          </w:p>
        </w:tc>
        <w:tc>
          <w:tcPr>
            <w:tcW w:w="1058" w:type="dxa"/>
            <w:gridSpan w:val="2"/>
            <w:shd w:val="clear" w:color="auto" w:fill="auto"/>
            <w:vAlign w:val="center"/>
          </w:tcPr>
          <w:p w14:paraId="6EF70197">
            <w:pPr>
              <w:widowControl w:val="0"/>
              <w:spacing w:line="240" w:lineRule="auto"/>
              <w:ind w:leftChars="-43" w:hanging="94" w:hangingChars="43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在线课程</w:t>
            </w:r>
          </w:p>
        </w:tc>
        <w:tc>
          <w:tcPr>
            <w:tcW w:w="1478" w:type="dxa"/>
            <w:shd w:val="clear" w:color="auto" w:fill="auto"/>
            <w:vAlign w:val="center"/>
          </w:tcPr>
          <w:p w14:paraId="70DC66CC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900</w:t>
            </w:r>
          </w:p>
        </w:tc>
      </w:tr>
      <w:tr w14:paraId="075ACE7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67" w:type="dxa"/>
            <w:vMerge w:val="continue"/>
            <w:shd w:val="clear" w:color="auto" w:fill="auto"/>
            <w:vAlign w:val="center"/>
          </w:tcPr>
          <w:p w14:paraId="79D96D8B">
            <w:pPr>
              <w:jc w:val="center"/>
              <w:rPr>
                <w:rFonts w:ascii="Times New Roman" w:hAnsi="Times New Roman"/>
                <w:b/>
                <w:szCs w:val="21"/>
              </w:rPr>
            </w:pPr>
          </w:p>
        </w:tc>
        <w:tc>
          <w:tcPr>
            <w:tcW w:w="1050" w:type="dxa"/>
            <w:shd w:val="clear" w:color="auto" w:fill="auto"/>
            <w:vAlign w:val="center"/>
          </w:tcPr>
          <w:p w14:paraId="1E3BE64C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90052003</w:t>
            </w:r>
          </w:p>
        </w:tc>
        <w:tc>
          <w:tcPr>
            <w:tcW w:w="3345" w:type="dxa"/>
            <w:gridSpan w:val="2"/>
            <w:shd w:val="clear" w:color="auto" w:fill="auto"/>
            <w:tcMar>
              <w:left w:w="85" w:type="dxa"/>
            </w:tcMar>
            <w:vAlign w:val="center"/>
          </w:tcPr>
          <w:p w14:paraId="31663831">
            <w:pPr>
              <w:widowControl w:val="0"/>
              <w:spacing w:line="240" w:lineRule="auto"/>
              <w:ind w:firstLine="0"/>
              <w:jc w:val="both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人工智能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B7B267F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694" w:type="dxa"/>
            <w:gridSpan w:val="2"/>
            <w:shd w:val="clear" w:color="auto" w:fill="auto"/>
            <w:vAlign w:val="center"/>
          </w:tcPr>
          <w:p w14:paraId="10EF0B95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</w:t>
            </w:r>
          </w:p>
        </w:tc>
        <w:tc>
          <w:tcPr>
            <w:tcW w:w="582" w:type="dxa"/>
            <w:shd w:val="clear" w:color="auto" w:fill="auto"/>
            <w:vAlign w:val="center"/>
          </w:tcPr>
          <w:p w14:paraId="61AB798D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1、2</w:t>
            </w:r>
          </w:p>
        </w:tc>
        <w:tc>
          <w:tcPr>
            <w:tcW w:w="1058" w:type="dxa"/>
            <w:gridSpan w:val="2"/>
            <w:shd w:val="clear" w:color="auto" w:fill="auto"/>
            <w:vAlign w:val="center"/>
          </w:tcPr>
          <w:p w14:paraId="130D7B5A">
            <w:pPr>
              <w:widowControl w:val="0"/>
              <w:spacing w:line="240" w:lineRule="auto"/>
              <w:ind w:leftChars="-43" w:hanging="94" w:hangingChars="43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在线课程</w:t>
            </w:r>
          </w:p>
        </w:tc>
        <w:tc>
          <w:tcPr>
            <w:tcW w:w="1478" w:type="dxa"/>
            <w:shd w:val="clear" w:color="auto" w:fill="auto"/>
            <w:vAlign w:val="center"/>
          </w:tcPr>
          <w:p w14:paraId="350C7A2D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900</w:t>
            </w:r>
          </w:p>
        </w:tc>
      </w:tr>
      <w:tr w14:paraId="787FBBF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67" w:type="dxa"/>
            <w:vMerge w:val="continue"/>
            <w:shd w:val="clear" w:color="auto" w:fill="auto"/>
            <w:vAlign w:val="center"/>
          </w:tcPr>
          <w:p w14:paraId="70F3396F">
            <w:pPr>
              <w:jc w:val="center"/>
              <w:rPr>
                <w:rFonts w:ascii="Times New Roman" w:hAnsi="Times New Roman"/>
                <w:b/>
                <w:szCs w:val="21"/>
              </w:rPr>
            </w:pPr>
          </w:p>
        </w:tc>
        <w:tc>
          <w:tcPr>
            <w:tcW w:w="1050" w:type="dxa"/>
            <w:shd w:val="clear" w:color="auto" w:fill="auto"/>
            <w:vAlign w:val="center"/>
          </w:tcPr>
          <w:p w14:paraId="2A6F9F89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06022215</w:t>
            </w:r>
          </w:p>
        </w:tc>
        <w:tc>
          <w:tcPr>
            <w:tcW w:w="3345" w:type="dxa"/>
            <w:gridSpan w:val="2"/>
            <w:shd w:val="clear" w:color="auto" w:fill="auto"/>
            <w:tcMar>
              <w:left w:w="85" w:type="dxa"/>
            </w:tcMar>
            <w:vAlign w:val="center"/>
          </w:tcPr>
          <w:p w14:paraId="62F15FE7">
            <w:pPr>
              <w:widowControl w:val="0"/>
              <w:spacing w:line="240" w:lineRule="auto"/>
              <w:ind w:firstLine="0"/>
              <w:jc w:val="both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进化生物学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7FF1C2D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34</w:t>
            </w:r>
          </w:p>
        </w:tc>
        <w:tc>
          <w:tcPr>
            <w:tcW w:w="694" w:type="dxa"/>
            <w:gridSpan w:val="2"/>
            <w:shd w:val="clear" w:color="auto" w:fill="auto"/>
            <w:vAlign w:val="center"/>
          </w:tcPr>
          <w:p w14:paraId="0DBAA998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582" w:type="dxa"/>
            <w:shd w:val="clear" w:color="auto" w:fill="auto"/>
            <w:vAlign w:val="center"/>
          </w:tcPr>
          <w:p w14:paraId="4F60F8C6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058" w:type="dxa"/>
            <w:gridSpan w:val="2"/>
            <w:shd w:val="clear" w:color="auto" w:fill="auto"/>
            <w:vAlign w:val="center"/>
          </w:tcPr>
          <w:p w14:paraId="77A32BBC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讲授、讨论</w:t>
            </w:r>
          </w:p>
        </w:tc>
        <w:tc>
          <w:tcPr>
            <w:tcW w:w="1478" w:type="dxa"/>
            <w:shd w:val="clear" w:color="auto" w:fill="auto"/>
            <w:vAlign w:val="center"/>
          </w:tcPr>
          <w:p w14:paraId="7FEF8544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</w:t>
            </w:r>
          </w:p>
        </w:tc>
      </w:tr>
      <w:tr w14:paraId="223C451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67" w:type="dxa"/>
            <w:vMerge w:val="continue"/>
            <w:shd w:val="clear" w:color="auto" w:fill="auto"/>
            <w:vAlign w:val="center"/>
          </w:tcPr>
          <w:p w14:paraId="2B5D4AA2">
            <w:pPr>
              <w:jc w:val="center"/>
              <w:rPr>
                <w:rFonts w:ascii="Times New Roman" w:hAnsi="Times New Roman"/>
                <w:b/>
                <w:szCs w:val="21"/>
              </w:rPr>
            </w:pPr>
          </w:p>
        </w:tc>
        <w:tc>
          <w:tcPr>
            <w:tcW w:w="1050" w:type="dxa"/>
            <w:shd w:val="clear" w:color="auto" w:fill="auto"/>
            <w:vAlign w:val="center"/>
          </w:tcPr>
          <w:p w14:paraId="15E5622F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06022217</w:t>
            </w:r>
          </w:p>
        </w:tc>
        <w:tc>
          <w:tcPr>
            <w:tcW w:w="3345" w:type="dxa"/>
            <w:gridSpan w:val="2"/>
            <w:shd w:val="clear" w:color="auto" w:fill="auto"/>
            <w:tcMar>
              <w:left w:w="85" w:type="dxa"/>
            </w:tcMar>
            <w:vAlign w:val="center"/>
          </w:tcPr>
          <w:p w14:paraId="64DEFAB4">
            <w:pPr>
              <w:widowControl w:val="0"/>
              <w:spacing w:line="240" w:lineRule="auto"/>
              <w:ind w:firstLine="0"/>
              <w:jc w:val="both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动物生态学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F96EE0D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34</w:t>
            </w:r>
          </w:p>
        </w:tc>
        <w:tc>
          <w:tcPr>
            <w:tcW w:w="694" w:type="dxa"/>
            <w:gridSpan w:val="2"/>
            <w:shd w:val="clear" w:color="auto" w:fill="auto"/>
            <w:vAlign w:val="center"/>
          </w:tcPr>
          <w:p w14:paraId="030E9F69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582" w:type="dxa"/>
            <w:shd w:val="clear" w:color="auto" w:fill="auto"/>
            <w:vAlign w:val="center"/>
          </w:tcPr>
          <w:p w14:paraId="0931D167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058" w:type="dxa"/>
            <w:gridSpan w:val="2"/>
            <w:shd w:val="clear" w:color="auto" w:fill="auto"/>
            <w:vAlign w:val="center"/>
          </w:tcPr>
          <w:p w14:paraId="6A4233AB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478" w:type="dxa"/>
            <w:shd w:val="clear" w:color="auto" w:fill="auto"/>
            <w:vAlign w:val="center"/>
          </w:tcPr>
          <w:p w14:paraId="1472158E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</w:t>
            </w:r>
          </w:p>
        </w:tc>
      </w:tr>
      <w:tr w14:paraId="3AE127E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67" w:type="dxa"/>
            <w:vMerge w:val="continue"/>
            <w:shd w:val="clear" w:color="auto" w:fill="auto"/>
            <w:vAlign w:val="center"/>
          </w:tcPr>
          <w:p w14:paraId="6DD3246C">
            <w:pPr>
              <w:jc w:val="center"/>
              <w:rPr>
                <w:rFonts w:ascii="Times New Roman" w:hAnsi="Times New Roman"/>
                <w:b/>
                <w:szCs w:val="21"/>
              </w:rPr>
            </w:pPr>
          </w:p>
        </w:tc>
        <w:tc>
          <w:tcPr>
            <w:tcW w:w="1050" w:type="dxa"/>
            <w:shd w:val="clear" w:color="auto" w:fill="auto"/>
            <w:vAlign w:val="center"/>
          </w:tcPr>
          <w:p w14:paraId="5CB0ECB9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06022218</w:t>
            </w:r>
          </w:p>
        </w:tc>
        <w:tc>
          <w:tcPr>
            <w:tcW w:w="3345" w:type="dxa"/>
            <w:gridSpan w:val="2"/>
            <w:shd w:val="clear" w:color="auto" w:fill="auto"/>
            <w:tcMar>
              <w:left w:w="85" w:type="dxa"/>
            </w:tcMar>
            <w:vAlign w:val="center"/>
          </w:tcPr>
          <w:p w14:paraId="2C3EA906">
            <w:pPr>
              <w:widowControl w:val="0"/>
              <w:spacing w:line="240" w:lineRule="auto"/>
              <w:ind w:firstLine="0"/>
              <w:jc w:val="both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动物组织与病理学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AC56DE5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34</w:t>
            </w:r>
          </w:p>
        </w:tc>
        <w:tc>
          <w:tcPr>
            <w:tcW w:w="694" w:type="dxa"/>
            <w:gridSpan w:val="2"/>
            <w:shd w:val="clear" w:color="auto" w:fill="auto"/>
            <w:vAlign w:val="center"/>
          </w:tcPr>
          <w:p w14:paraId="711000D2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582" w:type="dxa"/>
            <w:shd w:val="clear" w:color="auto" w:fill="auto"/>
            <w:vAlign w:val="center"/>
          </w:tcPr>
          <w:p w14:paraId="0233BC8A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058" w:type="dxa"/>
            <w:gridSpan w:val="2"/>
            <w:shd w:val="clear" w:color="auto" w:fill="auto"/>
            <w:vAlign w:val="center"/>
          </w:tcPr>
          <w:p w14:paraId="44965AD3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讲授、实验</w:t>
            </w:r>
          </w:p>
        </w:tc>
        <w:tc>
          <w:tcPr>
            <w:tcW w:w="1478" w:type="dxa"/>
            <w:shd w:val="clear" w:color="auto" w:fill="auto"/>
            <w:vAlign w:val="center"/>
          </w:tcPr>
          <w:p w14:paraId="21D1A8E3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</w:t>
            </w:r>
          </w:p>
        </w:tc>
      </w:tr>
      <w:tr w14:paraId="458AEA1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67" w:type="dxa"/>
            <w:vMerge w:val="continue"/>
            <w:shd w:val="clear" w:color="auto" w:fill="auto"/>
            <w:vAlign w:val="center"/>
          </w:tcPr>
          <w:p w14:paraId="10919C5B">
            <w:pPr>
              <w:jc w:val="center"/>
              <w:rPr>
                <w:rFonts w:ascii="Times New Roman" w:hAnsi="Times New Roman"/>
                <w:b/>
                <w:szCs w:val="21"/>
              </w:rPr>
            </w:pPr>
          </w:p>
        </w:tc>
        <w:tc>
          <w:tcPr>
            <w:tcW w:w="1050" w:type="dxa"/>
            <w:shd w:val="clear" w:color="auto" w:fill="auto"/>
            <w:vAlign w:val="center"/>
          </w:tcPr>
          <w:p w14:paraId="36F9B698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06022220</w:t>
            </w:r>
          </w:p>
        </w:tc>
        <w:tc>
          <w:tcPr>
            <w:tcW w:w="3345" w:type="dxa"/>
            <w:gridSpan w:val="2"/>
            <w:shd w:val="clear" w:color="auto" w:fill="auto"/>
            <w:tcMar>
              <w:left w:w="85" w:type="dxa"/>
            </w:tcMar>
            <w:vAlign w:val="center"/>
          </w:tcPr>
          <w:p w14:paraId="4EB88845">
            <w:pPr>
              <w:widowControl w:val="0"/>
              <w:spacing w:line="240" w:lineRule="auto"/>
              <w:ind w:firstLine="0"/>
              <w:jc w:val="both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高级基因组学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7AB19C7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34</w:t>
            </w:r>
          </w:p>
        </w:tc>
        <w:tc>
          <w:tcPr>
            <w:tcW w:w="694" w:type="dxa"/>
            <w:gridSpan w:val="2"/>
            <w:shd w:val="clear" w:color="auto" w:fill="auto"/>
            <w:vAlign w:val="center"/>
          </w:tcPr>
          <w:p w14:paraId="2B418CE6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582" w:type="dxa"/>
            <w:shd w:val="clear" w:color="auto" w:fill="auto"/>
            <w:vAlign w:val="center"/>
          </w:tcPr>
          <w:p w14:paraId="569F4D1F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058" w:type="dxa"/>
            <w:gridSpan w:val="2"/>
            <w:shd w:val="clear" w:color="auto" w:fill="auto"/>
            <w:vAlign w:val="center"/>
          </w:tcPr>
          <w:p w14:paraId="40CF7732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讲授、实验</w:t>
            </w:r>
          </w:p>
        </w:tc>
        <w:tc>
          <w:tcPr>
            <w:tcW w:w="1478" w:type="dxa"/>
            <w:shd w:val="clear" w:color="auto" w:fill="auto"/>
            <w:vAlign w:val="center"/>
          </w:tcPr>
          <w:p w14:paraId="1A55E9D3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</w:t>
            </w:r>
          </w:p>
        </w:tc>
      </w:tr>
      <w:tr w14:paraId="4F4EFA3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67" w:type="dxa"/>
            <w:vMerge w:val="continue"/>
            <w:shd w:val="clear" w:color="auto" w:fill="auto"/>
            <w:vAlign w:val="center"/>
          </w:tcPr>
          <w:p w14:paraId="5D066094">
            <w:pPr>
              <w:jc w:val="center"/>
              <w:rPr>
                <w:rFonts w:ascii="Times New Roman" w:hAnsi="Times New Roman"/>
                <w:b/>
                <w:szCs w:val="21"/>
              </w:rPr>
            </w:pPr>
          </w:p>
        </w:tc>
        <w:tc>
          <w:tcPr>
            <w:tcW w:w="1050" w:type="dxa"/>
            <w:shd w:val="clear" w:color="auto" w:fill="auto"/>
            <w:vAlign w:val="center"/>
          </w:tcPr>
          <w:p w14:paraId="1EFB2EB0">
            <w:pPr>
              <w:widowControl w:val="0"/>
              <w:spacing w:line="240" w:lineRule="auto"/>
              <w:ind w:firstLine="0"/>
              <w:jc w:val="center"/>
              <w:rPr>
                <w:rFonts w:hint="default" w:ascii="Times New Roman" w:hAnsi="Times New Roman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060222</w:t>
            </w:r>
            <w:r>
              <w:rPr>
                <w:rFonts w:hint="eastAsia" w:ascii="Times New Roman" w:hAnsi="Times New Roman"/>
                <w:kern w:val="2"/>
                <w:sz w:val="21"/>
                <w:szCs w:val="21"/>
                <w:lang w:val="en-US" w:eastAsia="zh-CN"/>
              </w:rPr>
              <w:t>75</w:t>
            </w:r>
          </w:p>
        </w:tc>
        <w:tc>
          <w:tcPr>
            <w:tcW w:w="3345" w:type="dxa"/>
            <w:gridSpan w:val="2"/>
            <w:shd w:val="clear" w:color="auto" w:fill="auto"/>
            <w:tcMar>
              <w:left w:w="85" w:type="dxa"/>
            </w:tcMar>
            <w:vAlign w:val="center"/>
          </w:tcPr>
          <w:p w14:paraId="52C7112F">
            <w:pPr>
              <w:widowControl w:val="0"/>
              <w:spacing w:line="240" w:lineRule="auto"/>
              <w:ind w:firstLine="0"/>
              <w:jc w:val="both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昆虫</w:t>
            </w:r>
            <w:r>
              <w:rPr>
                <w:rFonts w:hint="eastAsia" w:ascii="Times New Roman" w:hAnsi="Times New Roman"/>
                <w:kern w:val="2"/>
                <w:sz w:val="21"/>
                <w:szCs w:val="21"/>
                <w:lang w:eastAsia="zh-CN"/>
              </w:rPr>
              <w:t>分类</w:t>
            </w: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学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05EC37A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68</w:t>
            </w:r>
          </w:p>
        </w:tc>
        <w:tc>
          <w:tcPr>
            <w:tcW w:w="694" w:type="dxa"/>
            <w:gridSpan w:val="2"/>
            <w:shd w:val="clear" w:color="auto" w:fill="auto"/>
            <w:vAlign w:val="center"/>
          </w:tcPr>
          <w:p w14:paraId="1773B1B5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582" w:type="dxa"/>
            <w:shd w:val="clear" w:color="auto" w:fill="auto"/>
            <w:vAlign w:val="center"/>
          </w:tcPr>
          <w:p w14:paraId="1B28D67E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058" w:type="dxa"/>
            <w:gridSpan w:val="2"/>
            <w:shd w:val="clear" w:color="auto" w:fill="auto"/>
            <w:vAlign w:val="center"/>
          </w:tcPr>
          <w:p w14:paraId="68560DAC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讲授</w:t>
            </w:r>
            <w:r>
              <w:rPr>
                <w:rFonts w:hint="eastAsia" w:ascii="Times New Roman" w:hAnsi="Times New Roman"/>
                <w:kern w:val="2"/>
                <w:sz w:val="21"/>
                <w:szCs w:val="21"/>
                <w:lang w:eastAsia="zh-CN"/>
              </w:rPr>
              <w:t>、实验</w:t>
            </w:r>
          </w:p>
        </w:tc>
        <w:tc>
          <w:tcPr>
            <w:tcW w:w="1478" w:type="dxa"/>
            <w:shd w:val="clear" w:color="auto" w:fill="auto"/>
            <w:vAlign w:val="center"/>
          </w:tcPr>
          <w:p w14:paraId="3E258889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</w:t>
            </w:r>
          </w:p>
        </w:tc>
      </w:tr>
      <w:tr w14:paraId="49AF930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67" w:type="dxa"/>
            <w:vMerge w:val="continue"/>
            <w:shd w:val="clear" w:color="auto" w:fill="auto"/>
            <w:vAlign w:val="center"/>
          </w:tcPr>
          <w:p w14:paraId="1C7FDF3F">
            <w:pPr>
              <w:jc w:val="center"/>
              <w:rPr>
                <w:rFonts w:ascii="Times New Roman" w:hAnsi="Times New Roman"/>
                <w:b/>
                <w:szCs w:val="21"/>
              </w:rPr>
            </w:pPr>
          </w:p>
        </w:tc>
        <w:tc>
          <w:tcPr>
            <w:tcW w:w="1050" w:type="dxa"/>
            <w:shd w:val="clear" w:color="auto" w:fill="auto"/>
            <w:vAlign w:val="center"/>
          </w:tcPr>
          <w:p w14:paraId="6C79FE1E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06022222</w:t>
            </w:r>
          </w:p>
        </w:tc>
        <w:tc>
          <w:tcPr>
            <w:tcW w:w="3345" w:type="dxa"/>
            <w:gridSpan w:val="2"/>
            <w:shd w:val="clear" w:color="auto" w:fill="auto"/>
            <w:tcMar>
              <w:left w:w="85" w:type="dxa"/>
            </w:tcMar>
            <w:vAlign w:val="center"/>
          </w:tcPr>
          <w:p w14:paraId="2A760E11">
            <w:pPr>
              <w:widowControl w:val="0"/>
              <w:spacing w:line="240" w:lineRule="auto"/>
              <w:ind w:firstLine="0"/>
              <w:jc w:val="both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动物系统学原理与方法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122336A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34</w:t>
            </w:r>
          </w:p>
        </w:tc>
        <w:tc>
          <w:tcPr>
            <w:tcW w:w="694" w:type="dxa"/>
            <w:gridSpan w:val="2"/>
            <w:shd w:val="clear" w:color="auto" w:fill="auto"/>
            <w:vAlign w:val="center"/>
          </w:tcPr>
          <w:p w14:paraId="7DCE34D2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582" w:type="dxa"/>
            <w:shd w:val="clear" w:color="auto" w:fill="auto"/>
            <w:vAlign w:val="center"/>
          </w:tcPr>
          <w:p w14:paraId="6D144C85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058" w:type="dxa"/>
            <w:gridSpan w:val="2"/>
            <w:shd w:val="clear" w:color="auto" w:fill="auto"/>
            <w:vAlign w:val="center"/>
          </w:tcPr>
          <w:p w14:paraId="589F0DAD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478" w:type="dxa"/>
            <w:shd w:val="clear" w:color="auto" w:fill="auto"/>
            <w:vAlign w:val="center"/>
          </w:tcPr>
          <w:p w14:paraId="39AB928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</w:t>
            </w:r>
          </w:p>
        </w:tc>
      </w:tr>
      <w:tr w14:paraId="4DA25C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67" w:type="dxa"/>
            <w:vMerge w:val="continue"/>
            <w:shd w:val="clear" w:color="auto" w:fill="auto"/>
            <w:vAlign w:val="center"/>
          </w:tcPr>
          <w:p w14:paraId="37759880">
            <w:pPr>
              <w:jc w:val="center"/>
              <w:rPr>
                <w:rFonts w:ascii="Times New Roman" w:hAnsi="Times New Roman"/>
                <w:b/>
                <w:szCs w:val="21"/>
              </w:rPr>
            </w:pPr>
          </w:p>
        </w:tc>
        <w:tc>
          <w:tcPr>
            <w:tcW w:w="1050" w:type="dxa"/>
            <w:shd w:val="clear" w:color="auto" w:fill="auto"/>
            <w:vAlign w:val="center"/>
          </w:tcPr>
          <w:p w14:paraId="3CA6F154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06022223</w:t>
            </w:r>
          </w:p>
        </w:tc>
        <w:tc>
          <w:tcPr>
            <w:tcW w:w="3345" w:type="dxa"/>
            <w:gridSpan w:val="2"/>
            <w:shd w:val="clear" w:color="auto" w:fill="auto"/>
            <w:tcMar>
              <w:left w:w="85" w:type="dxa"/>
            </w:tcMar>
            <w:vAlign w:val="center"/>
          </w:tcPr>
          <w:p w14:paraId="40909FDB">
            <w:pPr>
              <w:widowControl w:val="0"/>
              <w:spacing w:line="240" w:lineRule="auto"/>
              <w:ind w:firstLine="0"/>
              <w:jc w:val="both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生物地理学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0636035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34</w:t>
            </w:r>
          </w:p>
        </w:tc>
        <w:tc>
          <w:tcPr>
            <w:tcW w:w="694" w:type="dxa"/>
            <w:gridSpan w:val="2"/>
            <w:shd w:val="clear" w:color="auto" w:fill="auto"/>
            <w:vAlign w:val="center"/>
          </w:tcPr>
          <w:p w14:paraId="3A0C7547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582" w:type="dxa"/>
            <w:shd w:val="clear" w:color="auto" w:fill="auto"/>
            <w:vAlign w:val="center"/>
          </w:tcPr>
          <w:p w14:paraId="626BAC45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058" w:type="dxa"/>
            <w:gridSpan w:val="2"/>
            <w:shd w:val="clear" w:color="auto" w:fill="auto"/>
            <w:vAlign w:val="center"/>
          </w:tcPr>
          <w:p w14:paraId="2D077041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478" w:type="dxa"/>
            <w:shd w:val="clear" w:color="auto" w:fill="auto"/>
            <w:vAlign w:val="center"/>
          </w:tcPr>
          <w:p w14:paraId="06916586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</w:t>
            </w:r>
          </w:p>
        </w:tc>
      </w:tr>
      <w:tr w14:paraId="1158D46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67" w:type="dxa"/>
            <w:vMerge w:val="continue"/>
            <w:shd w:val="clear" w:color="auto" w:fill="auto"/>
            <w:vAlign w:val="center"/>
          </w:tcPr>
          <w:p w14:paraId="58837697">
            <w:pPr>
              <w:jc w:val="center"/>
              <w:rPr>
                <w:rFonts w:ascii="Times New Roman" w:hAnsi="Times New Roman"/>
                <w:b/>
                <w:szCs w:val="21"/>
              </w:rPr>
            </w:pPr>
          </w:p>
        </w:tc>
        <w:tc>
          <w:tcPr>
            <w:tcW w:w="1050" w:type="dxa"/>
            <w:shd w:val="clear" w:color="auto" w:fill="auto"/>
            <w:vAlign w:val="center"/>
          </w:tcPr>
          <w:p w14:paraId="3DD88A05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06022224</w:t>
            </w:r>
          </w:p>
        </w:tc>
        <w:tc>
          <w:tcPr>
            <w:tcW w:w="3345" w:type="dxa"/>
            <w:gridSpan w:val="2"/>
            <w:shd w:val="clear" w:color="auto" w:fill="auto"/>
            <w:tcMar>
              <w:left w:w="85" w:type="dxa"/>
            </w:tcMar>
            <w:vAlign w:val="center"/>
          </w:tcPr>
          <w:p w14:paraId="57E4F905">
            <w:pPr>
              <w:widowControl w:val="0"/>
              <w:spacing w:line="240" w:lineRule="auto"/>
              <w:ind w:firstLine="0"/>
              <w:jc w:val="both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昆虫生理学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4A64F91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34</w:t>
            </w:r>
          </w:p>
        </w:tc>
        <w:tc>
          <w:tcPr>
            <w:tcW w:w="694" w:type="dxa"/>
            <w:gridSpan w:val="2"/>
            <w:shd w:val="clear" w:color="auto" w:fill="auto"/>
            <w:vAlign w:val="center"/>
          </w:tcPr>
          <w:p w14:paraId="18D408C9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582" w:type="dxa"/>
            <w:shd w:val="clear" w:color="auto" w:fill="auto"/>
            <w:vAlign w:val="center"/>
          </w:tcPr>
          <w:p w14:paraId="0EACC244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058" w:type="dxa"/>
            <w:gridSpan w:val="2"/>
            <w:shd w:val="clear" w:color="auto" w:fill="auto"/>
            <w:vAlign w:val="center"/>
          </w:tcPr>
          <w:p w14:paraId="03B871B2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478" w:type="dxa"/>
            <w:shd w:val="clear" w:color="auto" w:fill="auto"/>
            <w:vAlign w:val="center"/>
          </w:tcPr>
          <w:p w14:paraId="4EAB0F58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</w:t>
            </w:r>
          </w:p>
        </w:tc>
      </w:tr>
      <w:tr w14:paraId="0CB8198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67" w:type="dxa"/>
            <w:vMerge w:val="continue"/>
            <w:shd w:val="clear" w:color="auto" w:fill="auto"/>
            <w:vAlign w:val="center"/>
          </w:tcPr>
          <w:p w14:paraId="5D192334">
            <w:pPr>
              <w:jc w:val="center"/>
              <w:rPr>
                <w:rFonts w:ascii="Times New Roman" w:hAnsi="Times New Roman"/>
                <w:b/>
                <w:szCs w:val="21"/>
              </w:rPr>
            </w:pPr>
          </w:p>
        </w:tc>
        <w:tc>
          <w:tcPr>
            <w:tcW w:w="1050" w:type="dxa"/>
            <w:shd w:val="clear" w:color="auto" w:fill="auto"/>
            <w:vAlign w:val="center"/>
          </w:tcPr>
          <w:p w14:paraId="0646CECD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06022225</w:t>
            </w:r>
          </w:p>
        </w:tc>
        <w:tc>
          <w:tcPr>
            <w:tcW w:w="3345" w:type="dxa"/>
            <w:gridSpan w:val="2"/>
            <w:shd w:val="clear" w:color="auto" w:fill="auto"/>
            <w:tcMar>
              <w:left w:w="85" w:type="dxa"/>
            </w:tcMar>
            <w:vAlign w:val="center"/>
          </w:tcPr>
          <w:p w14:paraId="6F1A2B7D">
            <w:pPr>
              <w:widowControl w:val="0"/>
              <w:spacing w:line="240" w:lineRule="auto"/>
              <w:ind w:firstLine="0"/>
              <w:jc w:val="both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细胞电生理学技术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E7984B8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34</w:t>
            </w:r>
          </w:p>
        </w:tc>
        <w:tc>
          <w:tcPr>
            <w:tcW w:w="694" w:type="dxa"/>
            <w:gridSpan w:val="2"/>
            <w:shd w:val="clear" w:color="auto" w:fill="auto"/>
            <w:vAlign w:val="center"/>
          </w:tcPr>
          <w:p w14:paraId="373CF4B5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582" w:type="dxa"/>
            <w:shd w:val="clear" w:color="auto" w:fill="auto"/>
            <w:vAlign w:val="center"/>
          </w:tcPr>
          <w:p w14:paraId="71F0AC3C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058" w:type="dxa"/>
            <w:gridSpan w:val="2"/>
            <w:shd w:val="clear" w:color="auto" w:fill="auto"/>
            <w:vAlign w:val="center"/>
          </w:tcPr>
          <w:p w14:paraId="33D66EF9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讲授、实验</w:t>
            </w:r>
          </w:p>
        </w:tc>
        <w:tc>
          <w:tcPr>
            <w:tcW w:w="1478" w:type="dxa"/>
            <w:shd w:val="clear" w:color="auto" w:fill="auto"/>
            <w:vAlign w:val="center"/>
          </w:tcPr>
          <w:p w14:paraId="09AED2A4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</w:t>
            </w:r>
          </w:p>
        </w:tc>
      </w:tr>
      <w:tr w14:paraId="3E74BFE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67" w:type="dxa"/>
            <w:vMerge w:val="continue"/>
            <w:shd w:val="clear" w:color="auto" w:fill="auto"/>
            <w:vAlign w:val="center"/>
          </w:tcPr>
          <w:p w14:paraId="69D43F6E">
            <w:pPr>
              <w:jc w:val="center"/>
              <w:rPr>
                <w:rFonts w:ascii="Times New Roman" w:hAnsi="Times New Roman"/>
                <w:b/>
                <w:szCs w:val="21"/>
              </w:rPr>
            </w:pPr>
          </w:p>
        </w:tc>
        <w:tc>
          <w:tcPr>
            <w:tcW w:w="1050" w:type="dxa"/>
            <w:shd w:val="clear" w:color="auto" w:fill="auto"/>
            <w:vAlign w:val="center"/>
          </w:tcPr>
          <w:p w14:paraId="3E256295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06022227</w:t>
            </w:r>
          </w:p>
        </w:tc>
        <w:tc>
          <w:tcPr>
            <w:tcW w:w="3345" w:type="dxa"/>
            <w:gridSpan w:val="2"/>
            <w:shd w:val="clear" w:color="auto" w:fill="auto"/>
            <w:tcMar>
              <w:left w:w="85" w:type="dxa"/>
            </w:tcMar>
            <w:vAlign w:val="center"/>
          </w:tcPr>
          <w:p w14:paraId="498BA85E">
            <w:pPr>
              <w:widowControl w:val="0"/>
              <w:spacing w:line="240" w:lineRule="auto"/>
              <w:ind w:firstLine="0"/>
              <w:jc w:val="both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实验动物学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4704422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34</w:t>
            </w:r>
          </w:p>
        </w:tc>
        <w:tc>
          <w:tcPr>
            <w:tcW w:w="694" w:type="dxa"/>
            <w:gridSpan w:val="2"/>
            <w:shd w:val="clear" w:color="auto" w:fill="auto"/>
            <w:vAlign w:val="center"/>
          </w:tcPr>
          <w:p w14:paraId="4ED2885F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582" w:type="dxa"/>
            <w:shd w:val="clear" w:color="auto" w:fill="auto"/>
            <w:vAlign w:val="center"/>
          </w:tcPr>
          <w:p w14:paraId="733F8973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058" w:type="dxa"/>
            <w:gridSpan w:val="2"/>
            <w:shd w:val="clear" w:color="auto" w:fill="auto"/>
            <w:vAlign w:val="center"/>
          </w:tcPr>
          <w:p w14:paraId="5EA9582E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478" w:type="dxa"/>
            <w:shd w:val="clear" w:color="auto" w:fill="auto"/>
            <w:vAlign w:val="center"/>
          </w:tcPr>
          <w:p w14:paraId="157C8B8C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</w:t>
            </w:r>
          </w:p>
        </w:tc>
      </w:tr>
      <w:tr w14:paraId="11ED874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67" w:type="dxa"/>
            <w:vMerge w:val="continue"/>
            <w:shd w:val="clear" w:color="auto" w:fill="auto"/>
            <w:vAlign w:val="center"/>
          </w:tcPr>
          <w:p w14:paraId="63EE0EAB">
            <w:pPr>
              <w:jc w:val="center"/>
              <w:rPr>
                <w:rFonts w:ascii="Times New Roman" w:hAnsi="Times New Roman"/>
                <w:b/>
                <w:szCs w:val="21"/>
              </w:rPr>
            </w:pPr>
          </w:p>
        </w:tc>
        <w:tc>
          <w:tcPr>
            <w:tcW w:w="1050" w:type="dxa"/>
            <w:shd w:val="clear" w:color="auto" w:fill="auto"/>
            <w:vAlign w:val="center"/>
          </w:tcPr>
          <w:p w14:paraId="114D7558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06022258</w:t>
            </w:r>
          </w:p>
        </w:tc>
        <w:tc>
          <w:tcPr>
            <w:tcW w:w="3345" w:type="dxa"/>
            <w:gridSpan w:val="2"/>
            <w:shd w:val="clear" w:color="auto" w:fill="auto"/>
            <w:tcMar>
              <w:left w:w="85" w:type="dxa"/>
            </w:tcMar>
            <w:vAlign w:val="center"/>
          </w:tcPr>
          <w:p w14:paraId="682A43E3">
            <w:pPr>
              <w:widowControl w:val="0"/>
              <w:spacing w:line="240" w:lineRule="auto"/>
              <w:ind w:firstLine="0"/>
              <w:jc w:val="both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教学实习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37D97AB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240</w:t>
            </w:r>
          </w:p>
        </w:tc>
        <w:tc>
          <w:tcPr>
            <w:tcW w:w="694" w:type="dxa"/>
            <w:gridSpan w:val="2"/>
            <w:shd w:val="clear" w:color="auto" w:fill="auto"/>
            <w:vAlign w:val="center"/>
          </w:tcPr>
          <w:p w14:paraId="34617C7F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582" w:type="dxa"/>
            <w:shd w:val="clear" w:color="auto" w:fill="auto"/>
            <w:vAlign w:val="center"/>
          </w:tcPr>
          <w:p w14:paraId="0D5C39DE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2、3</w:t>
            </w:r>
          </w:p>
        </w:tc>
        <w:tc>
          <w:tcPr>
            <w:tcW w:w="1058" w:type="dxa"/>
            <w:gridSpan w:val="2"/>
            <w:shd w:val="clear" w:color="auto" w:fill="auto"/>
            <w:vAlign w:val="center"/>
          </w:tcPr>
          <w:p w14:paraId="4606F0AE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实习</w:t>
            </w:r>
          </w:p>
        </w:tc>
        <w:tc>
          <w:tcPr>
            <w:tcW w:w="1478" w:type="dxa"/>
            <w:shd w:val="clear" w:color="auto" w:fill="auto"/>
            <w:vAlign w:val="center"/>
          </w:tcPr>
          <w:p w14:paraId="3DF365AE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</w:t>
            </w:r>
          </w:p>
        </w:tc>
      </w:tr>
      <w:tr w14:paraId="71AAE0B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67" w:type="dxa"/>
            <w:vMerge w:val="continue"/>
            <w:shd w:val="clear" w:color="auto" w:fill="auto"/>
            <w:vAlign w:val="center"/>
          </w:tcPr>
          <w:p w14:paraId="13EA6D53">
            <w:pPr>
              <w:jc w:val="center"/>
              <w:rPr>
                <w:rFonts w:ascii="Times New Roman" w:hAnsi="Times New Roman"/>
                <w:b/>
                <w:szCs w:val="21"/>
              </w:rPr>
            </w:pPr>
          </w:p>
        </w:tc>
        <w:tc>
          <w:tcPr>
            <w:tcW w:w="1050" w:type="dxa"/>
            <w:shd w:val="clear" w:color="auto" w:fill="auto"/>
            <w:vAlign w:val="center"/>
          </w:tcPr>
          <w:p w14:paraId="5344A3EF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06022259</w:t>
            </w:r>
          </w:p>
        </w:tc>
        <w:tc>
          <w:tcPr>
            <w:tcW w:w="3345" w:type="dxa"/>
            <w:gridSpan w:val="2"/>
            <w:shd w:val="clear" w:color="auto" w:fill="auto"/>
            <w:tcMar>
              <w:left w:w="85" w:type="dxa"/>
            </w:tcMar>
            <w:vAlign w:val="center"/>
          </w:tcPr>
          <w:p w14:paraId="32F976DC">
            <w:pPr>
              <w:widowControl w:val="0"/>
              <w:spacing w:line="240" w:lineRule="auto"/>
              <w:ind w:firstLine="0"/>
              <w:jc w:val="both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生物学科研究生职业生涯规划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75DABD9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17</w:t>
            </w:r>
          </w:p>
        </w:tc>
        <w:tc>
          <w:tcPr>
            <w:tcW w:w="694" w:type="dxa"/>
            <w:gridSpan w:val="2"/>
            <w:shd w:val="clear" w:color="auto" w:fill="auto"/>
            <w:vAlign w:val="center"/>
          </w:tcPr>
          <w:p w14:paraId="3C0CB164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582" w:type="dxa"/>
            <w:shd w:val="clear" w:color="auto" w:fill="auto"/>
            <w:vAlign w:val="center"/>
          </w:tcPr>
          <w:p w14:paraId="176869CD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058" w:type="dxa"/>
            <w:gridSpan w:val="2"/>
            <w:shd w:val="clear" w:color="auto" w:fill="auto"/>
            <w:vAlign w:val="center"/>
          </w:tcPr>
          <w:p w14:paraId="33CB0025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478" w:type="dxa"/>
            <w:shd w:val="clear" w:color="auto" w:fill="auto"/>
            <w:vAlign w:val="center"/>
          </w:tcPr>
          <w:p w14:paraId="089421F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</w:t>
            </w:r>
          </w:p>
        </w:tc>
      </w:tr>
      <w:tr w14:paraId="5F9BA63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67" w:type="dxa"/>
            <w:vMerge w:val="continue"/>
            <w:shd w:val="clear" w:color="auto" w:fill="auto"/>
            <w:vAlign w:val="center"/>
          </w:tcPr>
          <w:p w14:paraId="0ED3C084">
            <w:pPr>
              <w:jc w:val="center"/>
              <w:rPr>
                <w:rFonts w:ascii="Times New Roman" w:hAnsi="Times New Roman"/>
                <w:b/>
                <w:szCs w:val="21"/>
              </w:rPr>
            </w:pPr>
          </w:p>
        </w:tc>
        <w:tc>
          <w:tcPr>
            <w:tcW w:w="1050" w:type="dxa"/>
            <w:shd w:val="clear" w:color="auto" w:fill="auto"/>
            <w:vAlign w:val="center"/>
          </w:tcPr>
          <w:p w14:paraId="4F2A8A38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06022260</w:t>
            </w:r>
          </w:p>
        </w:tc>
        <w:tc>
          <w:tcPr>
            <w:tcW w:w="3345" w:type="dxa"/>
            <w:gridSpan w:val="2"/>
            <w:shd w:val="clear" w:color="auto" w:fill="auto"/>
            <w:tcMar>
              <w:left w:w="85" w:type="dxa"/>
            </w:tcMar>
            <w:vAlign w:val="center"/>
          </w:tcPr>
          <w:p w14:paraId="57B87F25">
            <w:pPr>
              <w:widowControl w:val="0"/>
              <w:spacing w:line="240" w:lineRule="auto"/>
              <w:ind w:firstLine="0"/>
              <w:jc w:val="both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研究生学术与职业素养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735E3E5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34</w:t>
            </w:r>
          </w:p>
        </w:tc>
        <w:tc>
          <w:tcPr>
            <w:tcW w:w="694" w:type="dxa"/>
            <w:gridSpan w:val="2"/>
            <w:shd w:val="clear" w:color="auto" w:fill="auto"/>
            <w:vAlign w:val="center"/>
          </w:tcPr>
          <w:p w14:paraId="21F76B3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582" w:type="dxa"/>
            <w:shd w:val="clear" w:color="auto" w:fill="auto"/>
            <w:vAlign w:val="center"/>
          </w:tcPr>
          <w:p w14:paraId="3E87B85F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058" w:type="dxa"/>
            <w:gridSpan w:val="2"/>
            <w:shd w:val="clear" w:color="auto" w:fill="auto"/>
            <w:vAlign w:val="center"/>
          </w:tcPr>
          <w:p w14:paraId="26E25D07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讲授与讨论</w:t>
            </w:r>
          </w:p>
        </w:tc>
        <w:tc>
          <w:tcPr>
            <w:tcW w:w="1478" w:type="dxa"/>
            <w:shd w:val="clear" w:color="auto" w:fill="auto"/>
            <w:vAlign w:val="center"/>
          </w:tcPr>
          <w:p w14:paraId="68A2C6E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060</w:t>
            </w:r>
          </w:p>
        </w:tc>
      </w:tr>
      <w:tr w14:paraId="1BD2E9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199" w:type="dxa"/>
            <w:gridSpan w:val="11"/>
          </w:tcPr>
          <w:p w14:paraId="4975233B">
            <w:pPr>
              <w:widowControl w:val="0"/>
              <w:snapToGrid w:val="0"/>
              <w:spacing w:line="240" w:lineRule="auto"/>
              <w:ind w:firstLine="0"/>
              <w:contextualSpacing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本专业毕业学分要求</w:t>
            </w:r>
          </w:p>
        </w:tc>
      </w:tr>
      <w:tr w14:paraId="1F12882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17" w:type="dxa"/>
            <w:gridSpan w:val="2"/>
            <w:shd w:val="clear" w:color="auto" w:fill="auto"/>
            <w:vAlign w:val="center"/>
          </w:tcPr>
          <w:p w14:paraId="12C08831">
            <w:pPr>
              <w:widowControl w:val="0"/>
              <w:snapToGrid w:val="0"/>
              <w:spacing w:line="240" w:lineRule="auto"/>
              <w:ind w:firstLine="0"/>
              <w:contextualSpacing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总学分要求</w:t>
            </w:r>
          </w:p>
        </w:tc>
        <w:tc>
          <w:tcPr>
            <w:tcW w:w="1896" w:type="dxa"/>
            <w:shd w:val="clear" w:color="auto" w:fill="auto"/>
            <w:vAlign w:val="center"/>
          </w:tcPr>
          <w:p w14:paraId="58252C54">
            <w:pPr>
              <w:widowControl w:val="0"/>
              <w:snapToGrid w:val="0"/>
              <w:spacing w:line="240" w:lineRule="auto"/>
              <w:ind w:firstLine="0"/>
              <w:contextualSpacing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校公共必修课</w:t>
            </w:r>
          </w:p>
        </w:tc>
        <w:tc>
          <w:tcPr>
            <w:tcW w:w="2239" w:type="dxa"/>
            <w:gridSpan w:val="3"/>
          </w:tcPr>
          <w:p w14:paraId="6FB022A7">
            <w:pPr>
              <w:widowControl w:val="0"/>
              <w:snapToGrid w:val="0"/>
              <w:spacing w:line="240" w:lineRule="auto"/>
              <w:ind w:firstLine="0"/>
              <w:contextualSpacing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专业必修课</w:t>
            </w:r>
          </w:p>
        </w:tc>
        <w:tc>
          <w:tcPr>
            <w:tcW w:w="1538" w:type="dxa"/>
            <w:gridSpan w:val="3"/>
            <w:shd w:val="clear" w:color="auto" w:fill="auto"/>
            <w:vAlign w:val="center"/>
          </w:tcPr>
          <w:p w14:paraId="5E49E0C9">
            <w:pPr>
              <w:widowControl w:val="0"/>
              <w:snapToGrid w:val="0"/>
              <w:spacing w:line="240" w:lineRule="auto"/>
              <w:ind w:firstLine="0"/>
              <w:contextualSpacing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专业选修课</w:t>
            </w:r>
          </w:p>
        </w:tc>
        <w:tc>
          <w:tcPr>
            <w:tcW w:w="1909" w:type="dxa"/>
            <w:gridSpan w:val="2"/>
            <w:shd w:val="clear" w:color="auto" w:fill="auto"/>
            <w:vAlign w:val="center"/>
          </w:tcPr>
          <w:p w14:paraId="0C0F195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bCs/>
                <w:kern w:val="2"/>
                <w:lang w:eastAsia="zh-CN"/>
              </w:rPr>
              <w:t>培养方案外课程</w:t>
            </w:r>
          </w:p>
        </w:tc>
      </w:tr>
      <w:tr w14:paraId="2C0CD95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17" w:type="dxa"/>
            <w:gridSpan w:val="2"/>
            <w:shd w:val="clear" w:color="auto" w:fill="auto"/>
            <w:vAlign w:val="center"/>
          </w:tcPr>
          <w:p w14:paraId="5F7662F4">
            <w:pPr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3</w:t>
            </w:r>
            <w:r>
              <w:rPr>
                <w:rFonts w:hint="eastAsia" w:ascii="Times New Roman" w:hAnsi="Times New Roman"/>
                <w:kern w:val="2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896" w:type="dxa"/>
            <w:shd w:val="clear" w:color="auto" w:fill="auto"/>
            <w:vAlign w:val="center"/>
          </w:tcPr>
          <w:p w14:paraId="6DABAD5B">
            <w:pPr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2239" w:type="dxa"/>
            <w:gridSpan w:val="3"/>
          </w:tcPr>
          <w:p w14:paraId="76A60921">
            <w:pPr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1</w:t>
            </w:r>
            <w:r>
              <w:rPr>
                <w:rFonts w:hint="eastAsia" w:ascii="Times New Roman" w:hAnsi="Times New Roman"/>
                <w:kern w:val="2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538" w:type="dxa"/>
            <w:gridSpan w:val="3"/>
            <w:shd w:val="clear" w:color="auto" w:fill="auto"/>
            <w:vAlign w:val="center"/>
          </w:tcPr>
          <w:p w14:paraId="408EAAD8">
            <w:pPr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909" w:type="dxa"/>
            <w:gridSpan w:val="2"/>
            <w:shd w:val="clear" w:color="auto" w:fill="auto"/>
            <w:vAlign w:val="center"/>
          </w:tcPr>
          <w:p w14:paraId="6C098268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≤4</w:t>
            </w:r>
          </w:p>
        </w:tc>
      </w:tr>
    </w:tbl>
    <w:p w14:paraId="6D18683D">
      <w:pPr>
        <w:widowControl w:val="0"/>
        <w:topLinePunct/>
        <w:ind w:firstLine="440" w:firstLineChars="200"/>
        <w:textAlignment w:val="top"/>
        <w:rPr>
          <w:rFonts w:ascii="Times New Roman" w:hAnsi="Times New Roman"/>
          <w:bCs/>
          <w:szCs w:val="21"/>
          <w:lang w:eastAsia="zh-CN"/>
        </w:rPr>
      </w:pPr>
      <w:r>
        <w:rPr>
          <w:rFonts w:ascii="Times New Roman" w:hAnsi="Times New Roman"/>
          <w:bCs/>
          <w:szCs w:val="21"/>
          <w:lang w:eastAsia="zh-CN"/>
        </w:rPr>
        <w:t>说明：体育作为选修课（2学分），不计入研究生完成课程学习所取得的总学分。</w:t>
      </w:r>
    </w:p>
    <w:p w14:paraId="3A651878">
      <w:pPr>
        <w:widowControl w:val="0"/>
        <w:snapToGrid w:val="0"/>
        <w:spacing w:line="240" w:lineRule="auto"/>
        <w:ind w:firstLine="0"/>
        <w:contextualSpacing/>
        <w:jc w:val="center"/>
        <w:rPr>
          <w:rFonts w:ascii="Times New Roman" w:hAnsi="Times New Roman"/>
          <w:b/>
          <w:kern w:val="2"/>
          <w:sz w:val="21"/>
          <w:szCs w:val="21"/>
          <w:lang w:eastAsia="zh-CN"/>
        </w:rPr>
      </w:pPr>
    </w:p>
    <w:p w14:paraId="1F9B9FE5">
      <w:pPr>
        <w:widowControl w:val="0"/>
        <w:topLinePunct/>
        <w:ind w:firstLine="442" w:firstLineChars="200"/>
        <w:textAlignment w:val="top"/>
        <w:rPr>
          <w:rFonts w:ascii="Times New Roman" w:hAnsi="Times New Roman"/>
          <w:b/>
          <w:szCs w:val="21"/>
          <w:lang w:eastAsia="zh-CN"/>
        </w:rPr>
      </w:pPr>
      <w:r>
        <w:rPr>
          <w:rFonts w:ascii="Times New Roman" w:hAnsi="Times New Roman"/>
          <w:b/>
          <w:szCs w:val="21"/>
          <w:lang w:eastAsia="zh-CN"/>
        </w:rPr>
        <w:t>六、培养环节</w:t>
      </w:r>
    </w:p>
    <w:p w14:paraId="6D34F35B">
      <w:pPr>
        <w:widowControl w:val="0"/>
        <w:topLinePunct/>
        <w:ind w:firstLine="440" w:firstLineChars="200"/>
        <w:textAlignment w:val="top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由动物学学科组织，依据</w:t>
      </w:r>
      <w:r>
        <w:rPr>
          <w:rFonts w:hint="eastAsia" w:ascii="Times New Roman" w:hAnsi="Times New Roman"/>
          <w:szCs w:val="21"/>
          <w:lang w:eastAsia="zh-CN"/>
        </w:rPr>
        <w:t>《南开大学研究生资格考试、开题报告及中期考核管理指导意见（试行）》</w:t>
      </w:r>
      <w:r>
        <w:rPr>
          <w:rFonts w:ascii="Times New Roman" w:hAnsi="Times New Roman"/>
          <w:szCs w:val="21"/>
          <w:lang w:eastAsia="zh-CN"/>
        </w:rPr>
        <w:t>执行。</w:t>
      </w:r>
    </w:p>
    <w:p w14:paraId="20EE0A2A">
      <w:pPr>
        <w:widowControl w:val="0"/>
        <w:tabs>
          <w:tab w:val="left" w:pos="312"/>
        </w:tabs>
        <w:topLinePunct/>
        <w:textAlignment w:val="top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1. 开题报告</w:t>
      </w:r>
    </w:p>
    <w:p w14:paraId="037C3047">
      <w:pPr>
        <w:pStyle w:val="8"/>
        <w:ind w:firstLine="440"/>
        <w:rPr>
          <w:rFonts w:ascii="Times New Roman" w:hAnsi="Times New Roman" w:cs="Times New Roman"/>
          <w:color w:val="auto"/>
          <w:lang w:eastAsia="zh-CN"/>
        </w:rPr>
      </w:pPr>
      <w:r>
        <w:rPr>
          <w:rFonts w:ascii="Times New Roman" w:hAnsi="Times New Roman" w:cs="Times New Roman"/>
          <w:color w:val="auto"/>
          <w:lang w:eastAsia="zh-CN"/>
        </w:rPr>
        <w:t>硕士研究生的开题报告一般在第二学期进行。</w:t>
      </w:r>
    </w:p>
    <w:p w14:paraId="36C53470">
      <w:pPr>
        <w:widowControl w:val="0"/>
        <w:tabs>
          <w:tab w:val="left" w:pos="312"/>
        </w:tabs>
        <w:topLinePunct/>
        <w:textAlignment w:val="top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2. 中期考核</w:t>
      </w:r>
    </w:p>
    <w:p w14:paraId="3EF2492C">
      <w:pPr>
        <w:widowControl w:val="0"/>
        <w:topLinePunct/>
        <w:ind w:firstLine="440" w:firstLineChars="200"/>
        <w:textAlignment w:val="top"/>
        <w:rPr>
          <w:rFonts w:ascii="Times New Roman" w:hAnsi="Times New Roman"/>
          <w:b/>
          <w:szCs w:val="21"/>
          <w:lang w:eastAsia="zh-CN"/>
        </w:rPr>
      </w:pPr>
      <w:r>
        <w:rPr>
          <w:rFonts w:ascii="Times New Roman" w:hAnsi="Times New Roman"/>
          <w:lang w:eastAsia="zh-CN"/>
        </w:rPr>
        <w:t>硕士研究生的中期考核一般在第三学期末进行</w:t>
      </w:r>
    </w:p>
    <w:p w14:paraId="227596A3">
      <w:pPr>
        <w:widowControl w:val="0"/>
        <w:topLinePunct/>
        <w:spacing w:before="156" w:beforeLines="50"/>
        <w:ind w:firstLine="442" w:firstLineChars="200"/>
        <w:textAlignment w:val="top"/>
        <w:rPr>
          <w:rFonts w:ascii="Times New Roman" w:hAnsi="Times New Roman"/>
          <w:b/>
          <w:szCs w:val="21"/>
          <w:lang w:eastAsia="zh-CN"/>
        </w:rPr>
      </w:pPr>
      <w:r>
        <w:rPr>
          <w:rFonts w:ascii="Times New Roman" w:hAnsi="Times New Roman"/>
          <w:b/>
          <w:szCs w:val="21"/>
          <w:lang w:eastAsia="zh-CN"/>
        </w:rPr>
        <w:t>七、毕业标准及申请学位成果要求</w:t>
      </w:r>
    </w:p>
    <w:p w14:paraId="50E4A6A7">
      <w:pPr>
        <w:widowControl w:val="0"/>
        <w:topLinePunct/>
        <w:spacing w:before="156" w:beforeLines="50"/>
        <w:ind w:firstLine="440" w:firstLineChars="200"/>
        <w:textAlignment w:val="top"/>
        <w:rPr>
          <w:rFonts w:ascii="Times New Roman" w:hAnsi="Times New Roman"/>
          <w:b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详见《生命科学学院学术型硕士毕业答辩及申请学位的实施细则》。</w:t>
      </w:r>
    </w:p>
    <w:p w14:paraId="0F465AA9">
      <w:pPr>
        <w:widowControl w:val="0"/>
        <w:topLinePunct/>
        <w:spacing w:before="156" w:beforeLines="50"/>
        <w:ind w:firstLine="442" w:firstLineChars="200"/>
        <w:textAlignment w:val="top"/>
        <w:rPr>
          <w:rFonts w:ascii="Times New Roman" w:hAnsi="Times New Roman"/>
          <w:b/>
          <w:szCs w:val="21"/>
          <w:lang w:eastAsia="zh-CN"/>
        </w:rPr>
      </w:pPr>
      <w:r>
        <w:rPr>
          <w:rFonts w:ascii="Times New Roman" w:hAnsi="Times New Roman"/>
          <w:b/>
          <w:szCs w:val="21"/>
          <w:lang w:eastAsia="zh-CN"/>
        </w:rPr>
        <w:t>八、学位论文</w:t>
      </w:r>
    </w:p>
    <w:p w14:paraId="60BC8F2D">
      <w:pPr>
        <w:widowControl w:val="0"/>
        <w:topLinePunct/>
        <w:textAlignment w:val="top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1. 论文基本要求</w:t>
      </w:r>
    </w:p>
    <w:p w14:paraId="78ADC84F">
      <w:pPr>
        <w:widowControl w:val="0"/>
        <w:topLinePunct/>
        <w:textAlignment w:val="top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硕士研究生需在导师指导下，完成3万字左右的学位论文。论文写作要求详见《南开大学研究生学位论文写作规范（202</w:t>
      </w:r>
      <w:r>
        <w:rPr>
          <w:rFonts w:hint="eastAsia" w:ascii="Times New Roman" w:hAnsi="Times New Roman"/>
          <w:lang w:eastAsia="zh-CN"/>
        </w:rPr>
        <w:t>5</w:t>
      </w:r>
      <w:r>
        <w:rPr>
          <w:rFonts w:ascii="Times New Roman" w:hAnsi="Times New Roman"/>
          <w:lang w:eastAsia="zh-CN"/>
        </w:rPr>
        <w:t>版）》。</w:t>
      </w:r>
    </w:p>
    <w:p w14:paraId="2C278C23">
      <w:pPr>
        <w:widowControl w:val="0"/>
        <w:topLinePunct/>
        <w:ind w:left="450" w:firstLine="0"/>
        <w:textAlignment w:val="top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2. 论文评阅</w:t>
      </w:r>
    </w:p>
    <w:p w14:paraId="38092A3E">
      <w:pPr>
        <w:widowControl w:val="0"/>
        <w:topLinePunct/>
        <w:textAlignment w:val="top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硕士研究生的学位论文在获得导师认可且论文查重率低于10%的情况下，由学院教学培养办公室通过</w:t>
      </w:r>
      <w:r>
        <w:rPr>
          <w:rFonts w:hint="eastAsia" w:ascii="Times New Roman" w:hAnsi="Times New Roman"/>
          <w:lang w:eastAsia="zh-CN"/>
        </w:rPr>
        <w:t>“</w:t>
      </w:r>
      <w:r>
        <w:rPr>
          <w:rFonts w:ascii="Times New Roman" w:hAnsi="Times New Roman"/>
          <w:lang w:eastAsia="zh-CN"/>
        </w:rPr>
        <w:t>教育部学位与研究生教育评估平台</w:t>
      </w:r>
      <w:r>
        <w:rPr>
          <w:rFonts w:hint="eastAsia" w:ascii="Times New Roman" w:hAnsi="Times New Roman"/>
          <w:lang w:eastAsia="zh-CN"/>
        </w:rPr>
        <w:t>”</w:t>
      </w:r>
      <w:r>
        <w:rPr>
          <w:rFonts w:ascii="Times New Roman" w:hAnsi="Times New Roman"/>
          <w:lang w:eastAsia="zh-CN"/>
        </w:rPr>
        <w:t>进行双盲评审，每份论文送至2位平台专家审核（上半年为4月上旬，下半年为10月上旬，具体日期视当年安排）；如果硕士生论文查重率高于10%，经导师及学位评定分委员会专家审查，决定是否继续进行答辩流程。</w:t>
      </w:r>
    </w:p>
    <w:p w14:paraId="4717B330">
      <w:pPr>
        <w:widowControl w:val="0"/>
        <w:topLinePunct/>
        <w:textAlignment w:val="top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专家评阅意见处理办法，详见《</w:t>
      </w:r>
      <w:r>
        <w:rPr>
          <w:rFonts w:hint="eastAsia" w:ascii="Times New Roman" w:hAnsi="Times New Roman"/>
          <w:lang w:eastAsia="zh-CN"/>
        </w:rPr>
        <w:t>南研字〔2025〕2号 南开大学硕士学位论文及实践成果评审工作实施办法》</w:t>
      </w:r>
      <w:r>
        <w:rPr>
          <w:rFonts w:ascii="Times New Roman" w:hAnsi="Times New Roman"/>
          <w:lang w:eastAsia="zh-CN"/>
        </w:rPr>
        <w:t>。</w:t>
      </w:r>
    </w:p>
    <w:p w14:paraId="10827760">
      <w:pPr>
        <w:widowControl w:val="0"/>
        <w:topLinePunct/>
        <w:textAlignment w:val="top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lang w:eastAsia="zh-CN"/>
        </w:rPr>
        <w:t>3. 论文答辩</w:t>
      </w:r>
    </w:p>
    <w:p w14:paraId="7C9769C9">
      <w:pPr>
        <w:widowControl w:val="0"/>
        <w:topLinePunct/>
        <w:textAlignment w:val="top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szCs w:val="21"/>
          <w:lang w:eastAsia="zh-CN"/>
        </w:rPr>
        <w:t>硕士研究生根据评审专家评阅意见修改论文后进行答辩，要求详见《生命科学学院学术型硕士毕业答辩及申请学位的实施细则》。</w:t>
      </w:r>
    </w:p>
    <w:p w14:paraId="2778AA9C">
      <w:pPr>
        <w:widowControl w:val="0"/>
        <w:topLinePunct/>
        <w:ind w:firstLineChars="193"/>
        <w:textAlignment w:val="top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4. 二次查重</w:t>
      </w:r>
    </w:p>
    <w:p w14:paraId="0A2441BB">
      <w:pPr>
        <w:widowControl w:val="0"/>
        <w:topLinePunct/>
        <w:ind w:firstLineChars="193"/>
        <w:textAlignment w:val="top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szCs w:val="21"/>
          <w:lang w:eastAsia="zh-CN"/>
        </w:rPr>
        <w:t>硕士研究生根据答辩委员会意见修改论文后，提交研究生院进行二次查重，查重率应低于10%。</w:t>
      </w:r>
    </w:p>
    <w:p w14:paraId="30753316">
      <w:pPr>
        <w:rPr>
          <w:rFonts w:ascii="Times New Roman" w:hAnsi="Times New Roman"/>
          <w:lang w:eastAsia="zh-CN"/>
        </w:rPr>
      </w:pPr>
    </w:p>
    <w:p w14:paraId="5B6816BA">
      <w:pPr>
        <w:rPr>
          <w:rFonts w:ascii="Times New Roman" w:hAnsi="Times New Roman"/>
          <w:lang w:eastAsia="zh-CN"/>
        </w:rPr>
      </w:pPr>
    </w:p>
    <w:p w14:paraId="58A8B841">
      <w:pPr>
        <w:rPr>
          <w:lang w:eastAsia="zh-CN"/>
        </w:rPr>
      </w:pPr>
      <w:r>
        <w:rPr>
          <w:rFonts w:ascii="Times New Roman" w:hAnsi="Times New Roman"/>
          <w:lang w:eastAsia="zh-CN"/>
        </w:rPr>
        <w:br w:type="page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60" w:lineRule="auto"/>
      </w:pPr>
      <w:r>
        <w:separator/>
      </w:r>
    </w:p>
  </w:footnote>
  <w:footnote w:type="continuationSeparator" w:id="1">
    <w:p>
      <w:pPr>
        <w:spacing w:before="0" w:after="0"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59C3B47"/>
    <w:multiLevelType w:val="multilevel"/>
    <w:tmpl w:val="459C3B47"/>
    <w:lvl w:ilvl="0" w:tentative="0">
      <w:start w:val="1"/>
      <w:numFmt w:val="decimal"/>
      <w:lvlText w:val="%1."/>
      <w:lvlJc w:val="left"/>
      <w:pPr>
        <w:ind w:left="860" w:hanging="420"/>
      </w:pPr>
    </w:lvl>
    <w:lvl w:ilvl="1" w:tentative="0">
      <w:start w:val="1"/>
      <w:numFmt w:val="lowerLetter"/>
      <w:lvlText w:val="%2)"/>
      <w:lvlJc w:val="left"/>
      <w:pPr>
        <w:ind w:left="1280" w:hanging="420"/>
      </w:pPr>
    </w:lvl>
    <w:lvl w:ilvl="2" w:tentative="0">
      <w:start w:val="1"/>
      <w:numFmt w:val="lowerRoman"/>
      <w:lvlText w:val="%3."/>
      <w:lvlJc w:val="right"/>
      <w:pPr>
        <w:ind w:left="1700" w:hanging="420"/>
      </w:pPr>
    </w:lvl>
    <w:lvl w:ilvl="3" w:tentative="0">
      <w:start w:val="1"/>
      <w:numFmt w:val="decimal"/>
      <w:lvlText w:val="%4."/>
      <w:lvlJc w:val="left"/>
      <w:pPr>
        <w:ind w:left="2120" w:hanging="420"/>
      </w:pPr>
    </w:lvl>
    <w:lvl w:ilvl="4" w:tentative="0">
      <w:start w:val="1"/>
      <w:numFmt w:val="lowerLetter"/>
      <w:lvlText w:val="%5)"/>
      <w:lvlJc w:val="left"/>
      <w:pPr>
        <w:ind w:left="2540" w:hanging="420"/>
      </w:pPr>
    </w:lvl>
    <w:lvl w:ilvl="5" w:tentative="0">
      <w:start w:val="1"/>
      <w:numFmt w:val="lowerRoman"/>
      <w:lvlText w:val="%6."/>
      <w:lvlJc w:val="right"/>
      <w:pPr>
        <w:ind w:left="2960" w:hanging="420"/>
      </w:pPr>
    </w:lvl>
    <w:lvl w:ilvl="6" w:tentative="0">
      <w:start w:val="1"/>
      <w:numFmt w:val="decimal"/>
      <w:lvlText w:val="%7."/>
      <w:lvlJc w:val="left"/>
      <w:pPr>
        <w:ind w:left="3380" w:hanging="420"/>
      </w:pPr>
    </w:lvl>
    <w:lvl w:ilvl="7" w:tentative="0">
      <w:start w:val="1"/>
      <w:numFmt w:val="lowerLetter"/>
      <w:lvlText w:val="%8)"/>
      <w:lvlJc w:val="left"/>
      <w:pPr>
        <w:ind w:left="3800" w:hanging="420"/>
      </w:pPr>
    </w:lvl>
    <w:lvl w:ilvl="8" w:tentative="0">
      <w:start w:val="1"/>
      <w:numFmt w:val="lowerRoman"/>
      <w:lvlText w:val="%9."/>
      <w:lvlJc w:val="right"/>
      <w:pPr>
        <w:ind w:left="42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2070"/>
    <w:rsid w:val="00021CC6"/>
    <w:rsid w:val="001F5FD5"/>
    <w:rsid w:val="00293CA1"/>
    <w:rsid w:val="00401B6C"/>
    <w:rsid w:val="004332C0"/>
    <w:rsid w:val="004738F5"/>
    <w:rsid w:val="00737B6F"/>
    <w:rsid w:val="00756C88"/>
    <w:rsid w:val="008020F2"/>
    <w:rsid w:val="008A00C3"/>
    <w:rsid w:val="00972D1F"/>
    <w:rsid w:val="009C707E"/>
    <w:rsid w:val="00A8128A"/>
    <w:rsid w:val="00AB6561"/>
    <w:rsid w:val="00BB60DD"/>
    <w:rsid w:val="00D30CE8"/>
    <w:rsid w:val="00DA6263"/>
    <w:rsid w:val="00DA750E"/>
    <w:rsid w:val="00DB5488"/>
    <w:rsid w:val="00E023AE"/>
    <w:rsid w:val="00E0253F"/>
    <w:rsid w:val="00E76F84"/>
    <w:rsid w:val="00EA456A"/>
    <w:rsid w:val="00EB3496"/>
    <w:rsid w:val="00F3508B"/>
    <w:rsid w:val="00F41925"/>
    <w:rsid w:val="00F73AE7"/>
    <w:rsid w:val="00FB2070"/>
    <w:rsid w:val="04B15438"/>
    <w:rsid w:val="2B7037F8"/>
    <w:rsid w:val="4F4D741B"/>
    <w:rsid w:val="5FE07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360" w:lineRule="auto"/>
      <w:ind w:firstLine="425"/>
    </w:pPr>
    <w:rPr>
      <w:rFonts w:ascii="Cambria" w:hAnsi="Cambria" w:eastAsia="宋体" w:cs="Times New Roman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jc w:val="center"/>
      <w:outlineLvl w:val="0"/>
    </w:pPr>
    <w:rPr>
      <w:rFonts w:ascii="黑体" w:eastAsia="黑体"/>
      <w:smallCaps/>
      <w:spacing w:val="5"/>
      <w:sz w:val="36"/>
      <w:szCs w:val="36"/>
      <w:lang w:val="zh-CN" w:eastAsia="zh-CN"/>
    </w:rPr>
  </w:style>
  <w:style w:type="paragraph" w:styleId="3">
    <w:name w:val="heading 4"/>
    <w:basedOn w:val="1"/>
    <w:next w:val="1"/>
    <w:unhideWhenUsed/>
    <w:qFormat/>
    <w:uiPriority w:val="0"/>
    <w:pPr>
      <w:spacing w:line="271" w:lineRule="auto"/>
      <w:outlineLvl w:val="3"/>
    </w:pPr>
    <w:rPr>
      <w:b/>
      <w:bCs/>
      <w:spacing w:val="5"/>
      <w:sz w:val="24"/>
      <w:szCs w:val="24"/>
      <w:lang w:val="zh-CN" w:eastAsia="zh-CN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customStyle="1" w:styleId="8">
    <w:name w:val="—样式 正文（正在使用）"/>
    <w:basedOn w:val="1"/>
    <w:link w:val="9"/>
    <w:qFormat/>
    <w:uiPriority w:val="0"/>
    <w:pPr>
      <w:ind w:firstLine="420" w:firstLineChars="200"/>
    </w:pPr>
    <w:rPr>
      <w:rFonts w:cs="宋体"/>
      <w:color w:val="000000"/>
      <w:szCs w:val="20"/>
    </w:rPr>
  </w:style>
  <w:style w:type="character" w:customStyle="1" w:styleId="9">
    <w:name w:val="—样式 正文（正在使用） 字符"/>
    <w:link w:val="8"/>
    <w:qFormat/>
    <w:uiPriority w:val="0"/>
    <w:rPr>
      <w:rFonts w:cs="宋体"/>
      <w:color w:val="000000"/>
      <w:szCs w:val="20"/>
    </w:rPr>
  </w:style>
  <w:style w:type="character" w:customStyle="1" w:styleId="10">
    <w:name w:val="页眉 字符"/>
    <w:basedOn w:val="7"/>
    <w:link w:val="5"/>
    <w:qFormat/>
    <w:uiPriority w:val="0"/>
    <w:rPr>
      <w:rFonts w:ascii="Cambria" w:hAnsi="Cambria"/>
      <w:sz w:val="18"/>
      <w:szCs w:val="18"/>
      <w:lang w:eastAsia="en-US"/>
    </w:rPr>
  </w:style>
  <w:style w:type="character" w:customStyle="1" w:styleId="11">
    <w:name w:val="页脚 字符"/>
    <w:basedOn w:val="7"/>
    <w:link w:val="4"/>
    <w:qFormat/>
    <w:uiPriority w:val="0"/>
    <w:rPr>
      <w:rFonts w:ascii="Cambria" w:hAnsi="Cambria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1280</Words>
  <Characters>1578</Characters>
  <Lines>14</Lines>
  <Paragraphs>4</Paragraphs>
  <TotalTime>0</TotalTime>
  <ScaleCrop>false</ScaleCrop>
  <LinksUpToDate>false</LinksUpToDate>
  <CharactersWithSpaces>1585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2025-07-18T02:40:00Z</dcterms:created>
  <dc:creator>syyyyyy的ipad</dc:creator>
  <cp:lastModifiedBy>李至</cp:lastModifiedBy>
  <dcterms:modified xsi:type="dcterms:W3CDTF">2025-09-05T01:22:24Z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1A49EC95CB488086905F00682FEFF32A_31</vt:lpwstr>
  </property>
  <property fmtid="{D5CDD505-2E9C-101B-9397-08002B2CF9AE}" pid="4" name="KSOTemplateDocerSaveRecord">
    <vt:lpwstr>eyJoZGlkIjoiOTI2ZjJkODQxMTExY2RjMDVjZDU4M2JmMGJlODJhMzkiLCJ1c2VySWQiOiIxNjg2NjA2MjcyIn0=</vt:lpwstr>
  </property>
</Properties>
</file>